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7B" w:rsidRDefault="00D7727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77B" w:rsidRPr="001D3A90" w:rsidRDefault="00D7727E">
      <w:pPr>
        <w:spacing w:after="0"/>
        <w:rPr>
          <w:lang w:val="ru-RU"/>
        </w:rPr>
      </w:pPr>
      <w:r w:rsidRPr="001D3A90">
        <w:rPr>
          <w:b/>
          <w:color w:val="000000"/>
          <w:sz w:val="28"/>
          <w:lang w:val="ru-RU"/>
        </w:rPr>
        <w:t>Об утверждении Правил разработки, утверждения и пересмотра инструкции по безопасности и охране труда работодателем</w:t>
      </w:r>
    </w:p>
    <w:p w:rsidR="008E677B" w:rsidRPr="00347F8A" w:rsidRDefault="00D7727E">
      <w:pPr>
        <w:spacing w:after="0"/>
        <w:jc w:val="both"/>
        <w:rPr>
          <w:lang w:val="ru-RU"/>
        </w:rPr>
      </w:pPr>
      <w:r w:rsidRPr="001D3A90">
        <w:rPr>
          <w:color w:val="000000"/>
          <w:sz w:val="28"/>
          <w:lang w:val="ru-RU"/>
        </w:rPr>
        <w:t xml:space="preserve">Приказ Министра здравоохранения и социального развития Республики Казахстан от 30 ноября 2015 года № 927. </w:t>
      </w:r>
      <w:r w:rsidRPr="00347F8A">
        <w:rPr>
          <w:color w:val="000000"/>
          <w:sz w:val="28"/>
          <w:lang w:val="ru-RU"/>
        </w:rPr>
        <w:t xml:space="preserve">Зарегистрирован в Министерстве </w:t>
      </w:r>
      <w:r w:rsidRPr="00347F8A">
        <w:rPr>
          <w:color w:val="000000"/>
          <w:sz w:val="28"/>
          <w:lang w:val="ru-RU"/>
        </w:rPr>
        <w:t>юстиции Республики Казахстан 26 декабря 2015 года № 12534.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47F8A">
        <w:rPr>
          <w:color w:val="FF0000"/>
          <w:sz w:val="28"/>
          <w:lang w:val="ru-RU"/>
        </w:rPr>
        <w:t xml:space="preserve"> Примечание РЦПИ!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47F8A">
        <w:rPr>
          <w:color w:val="FF0000"/>
          <w:sz w:val="28"/>
          <w:lang w:val="ru-RU"/>
        </w:rPr>
        <w:t xml:space="preserve"> Настоящий приказ вводится в действие с 01.01.2016 г.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1" w:name="z1"/>
      <w:r w:rsidRPr="00347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В соответствии с подпунктом 31) статьи 16 Трудового кодекса Республики Казахстан от 23 ноября 2015 года </w:t>
      </w:r>
      <w:r w:rsidRPr="00347F8A">
        <w:rPr>
          <w:b/>
          <w:color w:val="000000"/>
          <w:sz w:val="28"/>
          <w:lang w:val="ru-RU"/>
        </w:rPr>
        <w:t>ПРИК</w:t>
      </w:r>
      <w:r w:rsidRPr="00347F8A">
        <w:rPr>
          <w:b/>
          <w:color w:val="000000"/>
          <w:sz w:val="28"/>
          <w:lang w:val="ru-RU"/>
        </w:rPr>
        <w:t>АЗЫВАЮ:</w:t>
      </w:r>
      <w:r w:rsidRPr="00347F8A">
        <w:rPr>
          <w:color w:val="000000"/>
          <w:sz w:val="28"/>
          <w:lang w:val="ru-RU"/>
        </w:rPr>
        <w:t xml:space="preserve"> 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2" w:name="z2"/>
      <w:bookmarkEnd w:id="1"/>
      <w:r w:rsidRPr="00347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1. Утвердить прилагаемые Правила разработки, утверждения и пересмотра инструкции по безопасности и охране труда работодателем. 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2. Департаменту труда и социального партнерства Министерства здравоохранения и социального развития Респуб</w:t>
      </w:r>
      <w:r w:rsidRPr="00347F8A">
        <w:rPr>
          <w:color w:val="000000"/>
          <w:sz w:val="28"/>
          <w:lang w:val="ru-RU"/>
        </w:rPr>
        <w:t>лики Казахстан в установленном законодательством порядке обеспечить:</w:t>
      </w:r>
    </w:p>
    <w:bookmarkEnd w:id="3"/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</w:t>
      </w:r>
      <w:r w:rsidRPr="00347F8A">
        <w:rPr>
          <w:color w:val="000000"/>
          <w:sz w:val="28"/>
          <w:lang w:val="ru-RU"/>
        </w:rPr>
        <w:t>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здравоохране</w:t>
      </w:r>
      <w:r w:rsidRPr="00347F8A">
        <w:rPr>
          <w:color w:val="000000"/>
          <w:sz w:val="28"/>
          <w:lang w:val="ru-RU"/>
        </w:rPr>
        <w:t>ния и социального развития Республики Казахстан;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</w:t>
      </w:r>
      <w:r w:rsidRPr="00347F8A">
        <w:rPr>
          <w:color w:val="000000"/>
          <w:sz w:val="28"/>
          <w:lang w:val="ru-RU"/>
        </w:rPr>
        <w:t>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здравоохранения и социального раз</w:t>
      </w:r>
      <w:r w:rsidRPr="00347F8A">
        <w:rPr>
          <w:color w:val="000000"/>
          <w:sz w:val="28"/>
          <w:lang w:val="ru-RU"/>
        </w:rPr>
        <w:t>вития Республики Казахстан Нурымбетова Б.Б.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4. Настоящий приказ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E677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8E677B" w:rsidRDefault="00D772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здравоохранения 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77B" w:rsidRDefault="008E677B">
            <w:pPr>
              <w:spacing w:after="20"/>
              <w:ind w:left="20"/>
              <w:jc w:val="both"/>
            </w:pPr>
          </w:p>
          <w:p w:rsidR="008E677B" w:rsidRDefault="008E677B">
            <w:pPr>
              <w:spacing w:after="20"/>
              <w:ind w:left="20"/>
              <w:jc w:val="both"/>
            </w:pPr>
          </w:p>
        </w:tc>
      </w:tr>
      <w:tr w:rsidR="008E677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77B" w:rsidRDefault="00D772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социального развития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77B" w:rsidRDefault="008E677B">
            <w:pPr>
              <w:spacing w:after="20"/>
              <w:ind w:left="20"/>
              <w:jc w:val="both"/>
            </w:pPr>
          </w:p>
          <w:p w:rsidR="008E677B" w:rsidRDefault="008E677B">
            <w:pPr>
              <w:spacing w:after="20"/>
              <w:ind w:left="20"/>
              <w:jc w:val="both"/>
            </w:pPr>
          </w:p>
        </w:tc>
      </w:tr>
      <w:tr w:rsidR="008E677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77B" w:rsidRDefault="00D772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77B" w:rsidRDefault="00D772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8E677B" w:rsidRDefault="00D7727E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E677B" w:rsidRPr="00347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77B" w:rsidRDefault="00D772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77B" w:rsidRPr="00347F8A" w:rsidRDefault="00D7727E">
            <w:pPr>
              <w:spacing w:after="0"/>
              <w:jc w:val="center"/>
              <w:rPr>
                <w:lang w:val="ru-RU"/>
              </w:rPr>
            </w:pPr>
            <w:r w:rsidRPr="00347F8A">
              <w:rPr>
                <w:color w:val="000000"/>
                <w:sz w:val="20"/>
                <w:lang w:val="ru-RU"/>
              </w:rPr>
              <w:t>Утверждены</w:t>
            </w:r>
            <w:r w:rsidRPr="00347F8A">
              <w:rPr>
                <w:lang w:val="ru-RU"/>
              </w:rPr>
              <w:br/>
            </w:r>
            <w:r w:rsidRPr="00347F8A">
              <w:rPr>
                <w:color w:val="000000"/>
                <w:sz w:val="20"/>
                <w:lang w:val="ru-RU"/>
              </w:rPr>
              <w:t>приказом Министра</w:t>
            </w:r>
            <w:r w:rsidRPr="00347F8A">
              <w:rPr>
                <w:lang w:val="ru-RU"/>
              </w:rPr>
              <w:br/>
            </w:r>
            <w:r w:rsidRPr="00347F8A">
              <w:rPr>
                <w:color w:val="000000"/>
                <w:sz w:val="20"/>
                <w:lang w:val="ru-RU"/>
              </w:rPr>
              <w:t>здравоохранения и социального</w:t>
            </w:r>
            <w:r w:rsidRPr="00347F8A">
              <w:rPr>
                <w:lang w:val="ru-RU"/>
              </w:rPr>
              <w:br/>
            </w:r>
            <w:r w:rsidRPr="00347F8A">
              <w:rPr>
                <w:color w:val="000000"/>
                <w:sz w:val="20"/>
                <w:lang w:val="ru-RU"/>
              </w:rPr>
              <w:t>развития Республики Казахстан</w:t>
            </w:r>
            <w:r w:rsidRPr="00347F8A">
              <w:rPr>
                <w:lang w:val="ru-RU"/>
              </w:rPr>
              <w:br/>
            </w:r>
            <w:r w:rsidRPr="00347F8A">
              <w:rPr>
                <w:color w:val="000000"/>
                <w:sz w:val="20"/>
                <w:lang w:val="ru-RU"/>
              </w:rPr>
              <w:t>от 30 ноября 2015 года № 927</w:t>
            </w:r>
          </w:p>
        </w:tc>
      </w:tr>
    </w:tbl>
    <w:p w:rsidR="008E677B" w:rsidRPr="00347F8A" w:rsidRDefault="00D7727E">
      <w:pPr>
        <w:spacing w:after="0"/>
        <w:rPr>
          <w:lang w:val="ru-RU"/>
        </w:rPr>
      </w:pPr>
      <w:bookmarkStart w:id="6" w:name="z7"/>
      <w:r w:rsidRPr="00347F8A">
        <w:rPr>
          <w:b/>
          <w:color w:val="000000"/>
          <w:lang w:val="ru-RU"/>
        </w:rPr>
        <w:t xml:space="preserve"> Правила</w:t>
      </w:r>
      <w:r w:rsidRPr="00347F8A">
        <w:rPr>
          <w:lang w:val="ru-RU"/>
        </w:rPr>
        <w:br/>
      </w:r>
      <w:r w:rsidRPr="00347F8A">
        <w:rPr>
          <w:b/>
          <w:color w:val="000000"/>
          <w:lang w:val="ru-RU"/>
        </w:rPr>
        <w:t>разработки, утверждения и пересмотра инструкции по безопасности</w:t>
      </w:r>
      <w:r w:rsidRPr="00347F8A">
        <w:rPr>
          <w:lang w:val="ru-RU"/>
        </w:rPr>
        <w:br/>
      </w:r>
      <w:r w:rsidRPr="00347F8A">
        <w:rPr>
          <w:b/>
          <w:color w:val="000000"/>
          <w:lang w:val="ru-RU"/>
        </w:rPr>
        <w:t>и охране труда работодателем</w:t>
      </w:r>
      <w:r w:rsidRPr="00347F8A">
        <w:rPr>
          <w:lang w:val="ru-RU"/>
        </w:rPr>
        <w:br/>
      </w:r>
      <w:r w:rsidRPr="00347F8A">
        <w:rPr>
          <w:b/>
          <w:color w:val="000000"/>
          <w:lang w:val="ru-RU"/>
        </w:rPr>
        <w:t>1. Общие положения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7" w:name="z9"/>
      <w:bookmarkEnd w:id="6"/>
      <w:r w:rsidRPr="00347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1. Настоящие Правила</w:t>
      </w:r>
      <w:r w:rsidRPr="00347F8A">
        <w:rPr>
          <w:color w:val="000000"/>
          <w:sz w:val="28"/>
          <w:lang w:val="ru-RU"/>
        </w:rPr>
        <w:t xml:space="preserve"> разработки, утверждения и пересмотра инструкции по безопасности и охране труда работодателем (далее – Правила) разработаны в соответствии с подпунктом 31) статьи 16 Трудового кодекса Республики Казахстан от 23 ноября 2015 года (далее – Кодекс) и устанавли</w:t>
      </w:r>
      <w:r w:rsidRPr="00347F8A">
        <w:rPr>
          <w:color w:val="000000"/>
          <w:sz w:val="28"/>
          <w:lang w:val="ru-RU"/>
        </w:rPr>
        <w:t>вают порядок разработки, утверждения и пересмотра работодателем инструкции по безопасности и охране труда.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8" w:name="z10"/>
      <w:bookmarkEnd w:id="7"/>
      <w:r w:rsidRPr="00347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2. Инструкция по безопасности и охране труда работодателя (далее – Инструкция) представляет собой акт работодателя, детализирующий применение </w:t>
      </w:r>
      <w:r w:rsidRPr="00347F8A">
        <w:rPr>
          <w:color w:val="000000"/>
          <w:sz w:val="28"/>
          <w:lang w:val="ru-RU"/>
        </w:rPr>
        <w:t>законодательства в области безопасности и охраны труда при выполнении работ в производственных помещениях, на территории предприятия, строительных площадках, транспортных средствах и в иных местах организации, где производятся эти работы или выполняются сл</w:t>
      </w:r>
      <w:r w:rsidRPr="00347F8A">
        <w:rPr>
          <w:color w:val="000000"/>
          <w:sz w:val="28"/>
          <w:lang w:val="ru-RU"/>
        </w:rPr>
        <w:t xml:space="preserve">ужебные обязанности. </w:t>
      </w:r>
    </w:p>
    <w:p w:rsidR="008E677B" w:rsidRPr="00347F8A" w:rsidRDefault="00D7727E">
      <w:pPr>
        <w:spacing w:after="0"/>
        <w:rPr>
          <w:lang w:val="ru-RU"/>
        </w:rPr>
      </w:pPr>
      <w:bookmarkStart w:id="9" w:name="z11"/>
      <w:bookmarkEnd w:id="8"/>
      <w:r w:rsidRPr="00347F8A">
        <w:rPr>
          <w:b/>
          <w:color w:val="000000"/>
          <w:lang w:val="ru-RU"/>
        </w:rPr>
        <w:t xml:space="preserve"> 2. Разработка инструкции по безопасности и охране труда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3. Разработка Инструкции осуществляется работодателем как для каждой профессии на участке, в цехе, службе, лаборатории и организации в целом, так и на отдельные виды работ</w:t>
      </w:r>
      <w:r w:rsidRPr="00347F8A">
        <w:rPr>
          <w:color w:val="000000"/>
          <w:sz w:val="28"/>
          <w:lang w:val="ru-RU"/>
        </w:rPr>
        <w:t xml:space="preserve"> (работа на высоте, испытания) и рабочие места, согласно перечню, который составляется службой безопасности и охраны труда или специалистом по безопасности и охране труда (далее - ответственное лицо) при участии руководителей заинтересованных структурных п</w:t>
      </w:r>
      <w:r w:rsidRPr="00347F8A">
        <w:rPr>
          <w:color w:val="000000"/>
          <w:sz w:val="28"/>
          <w:lang w:val="ru-RU"/>
        </w:rPr>
        <w:t>одразделений работодателя и представителей работников.</w:t>
      </w:r>
    </w:p>
    <w:bookmarkEnd w:id="10"/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Разработка Инструкции осуществляется также специалистами научных учреждений в области безопасности и охраны труда на договорной основе по заявке работодателя (организации).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11" w:name="z13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4. Перечень </w:t>
      </w:r>
      <w:r w:rsidRPr="00347F8A">
        <w:rPr>
          <w:color w:val="000000"/>
          <w:sz w:val="28"/>
          <w:lang w:val="ru-RU"/>
        </w:rPr>
        <w:t>составляется на основе штатного расписания работодателя, утвержденного с учетом Единого тарифно-квалификационного справочника работ, профессий рабочих и  Квалификационного справочника должностей служащих утверждаемых в соответствии с трудовым законодательс</w:t>
      </w:r>
      <w:r w:rsidRPr="00347F8A">
        <w:rPr>
          <w:color w:val="000000"/>
          <w:sz w:val="28"/>
          <w:lang w:val="ru-RU"/>
        </w:rPr>
        <w:t>твом. Составленный перечень утверждается работодателем или иным уполномоченным лицом и рассылается во все структурные подразделения.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5. Инструкция разрабатывается на основе нормативов по безопасности и охране труда с учетом требований безопасности, и</w:t>
      </w:r>
      <w:r w:rsidRPr="00347F8A">
        <w:rPr>
          <w:color w:val="000000"/>
          <w:sz w:val="28"/>
          <w:lang w:val="ru-RU"/>
        </w:rPr>
        <w:t>зложенных в эксплуатационной и ремонтной документации заводов-изготовителей оборудования, а также в технологической документации работодателя и условий производства.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6. Подготовительная работа, необходимая для разработки Инструкции, включает:</w:t>
      </w:r>
    </w:p>
    <w:bookmarkEnd w:id="13"/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</w:t>
      </w:r>
      <w:r w:rsidRPr="00347F8A">
        <w:rPr>
          <w:color w:val="000000"/>
          <w:sz w:val="28"/>
          <w:lang w:val="ru-RU"/>
        </w:rPr>
        <w:t>) изучение технологического процесса, выявление возможных опасных и вредных производственных факторов, возникающих при нормальном его протекании и при отклонениях от оптимального режима, а также определение мер и средств защиты от указанных факторов;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2) определение соответствия требованиям безопасности применяемых оборудований, приспособлений и инструментов;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3) подбор материалов по вопросам безопасности и охраны труда, которые используются при разработке инструкции;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4) изучение конструктив</w:t>
      </w:r>
      <w:r w:rsidRPr="00347F8A">
        <w:rPr>
          <w:color w:val="000000"/>
          <w:sz w:val="28"/>
          <w:lang w:val="ru-RU"/>
        </w:rPr>
        <w:t>ных особенностей и эффективности средств защиты, которые используются при выполнении соответствующих работ;</w:t>
      </w:r>
    </w:p>
    <w:p w:rsidR="008E677B" w:rsidRPr="00347F8A" w:rsidRDefault="00D7727E">
      <w:pPr>
        <w:spacing w:after="0"/>
        <w:jc w:val="both"/>
        <w:rPr>
          <w:lang w:val="ru-RU"/>
        </w:rPr>
      </w:pPr>
      <w:r w:rsidRPr="00347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5) изучение информационных писем; 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6) проведение анализа причин производственного травматизма, аварийных ситуаций и профессиональных за</w:t>
      </w:r>
      <w:r w:rsidRPr="00347F8A">
        <w:rPr>
          <w:color w:val="000000"/>
          <w:sz w:val="28"/>
          <w:lang w:val="ru-RU"/>
        </w:rPr>
        <w:t>болеваний для данной профессии (вида работ);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7) определение безопасных методов и приемов работ, их последовательности, а также технических и организационных мероприятий, подлежащих включению в Инструкцию;</w:t>
      </w:r>
    </w:p>
    <w:p w:rsidR="008E677B" w:rsidRPr="00347F8A" w:rsidRDefault="00D7727E">
      <w:pPr>
        <w:spacing w:after="0"/>
        <w:jc w:val="both"/>
        <w:rPr>
          <w:lang w:val="ru-RU"/>
        </w:rPr>
      </w:pPr>
      <w:r w:rsidRPr="00347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8) определение режимов рабочего времен</w:t>
      </w:r>
      <w:r w:rsidRPr="00347F8A">
        <w:rPr>
          <w:color w:val="000000"/>
          <w:sz w:val="28"/>
          <w:lang w:val="ru-RU"/>
        </w:rPr>
        <w:t>и и времени отдыха согласно главам 6 и 7 Кодекса.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14" w:name="z16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7. Для вводимых в действие новых производств, технологий или оборудования применяются разработанные инструкции на срок до приемки объекта в эксплуатацию государственной приемочной комиссией.</w:t>
      </w:r>
    </w:p>
    <w:p w:rsidR="008E677B" w:rsidRPr="00347F8A" w:rsidRDefault="00D7727E">
      <w:pPr>
        <w:spacing w:after="0"/>
        <w:rPr>
          <w:lang w:val="ru-RU"/>
        </w:rPr>
      </w:pPr>
      <w:bookmarkStart w:id="15" w:name="z17"/>
      <w:bookmarkEnd w:id="14"/>
      <w:r w:rsidRPr="00347F8A">
        <w:rPr>
          <w:b/>
          <w:color w:val="000000"/>
          <w:lang w:val="ru-RU"/>
        </w:rPr>
        <w:t xml:space="preserve"> 3. Содер</w:t>
      </w:r>
      <w:r w:rsidRPr="00347F8A">
        <w:rPr>
          <w:b/>
          <w:color w:val="000000"/>
          <w:lang w:val="ru-RU"/>
        </w:rPr>
        <w:t>жание инструкции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8. Каждой Инструкции присваивается соответствующее наименование. В наименовании следует кратко указать для какой профессии или вида работ она предназначена.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9. Инструкция содержит краткую характеристику технологического процесс</w:t>
      </w:r>
      <w:r w:rsidRPr="00347F8A">
        <w:rPr>
          <w:color w:val="000000"/>
          <w:sz w:val="28"/>
          <w:lang w:val="ru-RU"/>
        </w:rPr>
        <w:t>а и всесторонне охватывает вопросы организации безопасного труда.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10. Требования Инструкции излагаются в соответствии с последовательностью технологического процесса, с учетом условий, в которых выполняется данная работа:</w:t>
      </w:r>
    </w:p>
    <w:bookmarkEnd w:id="18"/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1) общие требования бе</w:t>
      </w:r>
      <w:r w:rsidRPr="00347F8A">
        <w:rPr>
          <w:color w:val="000000"/>
          <w:sz w:val="28"/>
          <w:lang w:val="ru-RU"/>
        </w:rPr>
        <w:t>зопасности и охраны труда;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2) требования безопасности и охраны труда перед началом работы;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3) требования безопасности и охраны труда во время работы;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4) требования безопасности и охраны труда в аварийных ситуациях;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5) требования без</w:t>
      </w:r>
      <w:r w:rsidRPr="00347F8A">
        <w:rPr>
          <w:color w:val="000000"/>
          <w:sz w:val="28"/>
          <w:lang w:val="ru-RU"/>
        </w:rPr>
        <w:t>опасности и охраны труда по окончании работы.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19" w:name="z21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11. В разделе "Общие требования к безопасности и охраны труда" отражаются:</w:t>
      </w:r>
    </w:p>
    <w:bookmarkEnd w:id="19"/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1) условия допуска лиц к самостоятельной работе по профессии или к выполнению соответствующей работы (возраст, пол, состоян</w:t>
      </w:r>
      <w:r w:rsidRPr="00347F8A">
        <w:rPr>
          <w:color w:val="000000"/>
          <w:sz w:val="28"/>
          <w:lang w:val="ru-RU"/>
        </w:rPr>
        <w:t>ие здоровья, проведение инструктажей);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2) указания о необходимости соблюдения правил трудового распорядка;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3) требования по выполнению режимов труда и отдыха;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4) характеристики опасных и вредных производственных факторов, воздействующих н</w:t>
      </w:r>
      <w:r w:rsidRPr="00347F8A">
        <w:rPr>
          <w:color w:val="000000"/>
          <w:sz w:val="28"/>
          <w:lang w:val="ru-RU"/>
        </w:rPr>
        <w:t>а работника;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5) нормы выдачи для данной профессии специальной одежды и других средств индивидуальной защиты с указанием обозначений государственных, отраслевых стандартов и технических условий на них;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6) требования по обеспечению пожаро- и </w:t>
      </w:r>
      <w:r w:rsidRPr="00347F8A">
        <w:rPr>
          <w:color w:val="000000"/>
          <w:sz w:val="28"/>
          <w:lang w:val="ru-RU"/>
        </w:rPr>
        <w:t>взрывобезопасности;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7) требования личной гигиены, которые работник соблюдает при выполнении работы.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20" w:name="z22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12. В разделе "Требования безопасности и охраны труда перед началом работы" излагаются:</w:t>
      </w:r>
    </w:p>
    <w:bookmarkEnd w:id="20"/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1) порядок подготовки рабочего места, средств инди</w:t>
      </w:r>
      <w:r w:rsidRPr="00347F8A">
        <w:rPr>
          <w:color w:val="000000"/>
          <w:sz w:val="28"/>
          <w:lang w:val="ru-RU"/>
        </w:rPr>
        <w:t>видуальной защиты;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2) порядок проверки исправности оборудования, приспособлений и инструмента, ограждений, сигнализации, блокированных и других устройств, защитного заземления, вентиляции и местного освещения;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3) порядок проверки наличия и сост</w:t>
      </w:r>
      <w:r w:rsidRPr="00347F8A">
        <w:rPr>
          <w:color w:val="000000"/>
          <w:sz w:val="28"/>
          <w:lang w:val="ru-RU"/>
        </w:rPr>
        <w:t>ояния исходных материалов (заготовки, полуфабрикаты);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4) порядок приема смены в случае непрерывной работы;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5) требования производственной санитарии.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21" w:name="z23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13. В разделе "Требования безопасности и охраны труда во время работы" излагаются:</w:t>
      </w:r>
    </w:p>
    <w:bookmarkEnd w:id="21"/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</w:t>
      </w:r>
      <w:r w:rsidRPr="00347F8A">
        <w:rPr>
          <w:color w:val="000000"/>
          <w:sz w:val="28"/>
          <w:lang w:val="ru-RU"/>
        </w:rPr>
        <w:t>1) способы и приемы безопасного выполнения работ, требования по использованию технологического оборудования, приспособлений и инструментов;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2) требования безопасного обращения с исходными материалами (сырье, заготовки, полуфабрикаты);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3) требов</w:t>
      </w:r>
      <w:r w:rsidRPr="00347F8A">
        <w:rPr>
          <w:color w:val="000000"/>
          <w:sz w:val="28"/>
          <w:lang w:val="ru-RU"/>
        </w:rPr>
        <w:t>ания безопасной эксплуатации транспортных средств, технических устройств, тары и грузоподъемных механизмов;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4) указания по безопасному содержанию рабочего места;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5) основные виды отклонений от нормативного технологического режима и методы их ус</w:t>
      </w:r>
      <w:r w:rsidRPr="00347F8A">
        <w:rPr>
          <w:color w:val="000000"/>
          <w:sz w:val="28"/>
          <w:lang w:val="ru-RU"/>
        </w:rPr>
        <w:t>транения;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6) действия, направленные на предотвращение аварийных ситуаций;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7) требования к использованию средств защиты работников.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22" w:name="z24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14. В разделе "Требования безопасности и охраны труда в аварийных ситуациях" излагаются:</w:t>
      </w:r>
    </w:p>
    <w:bookmarkEnd w:id="22"/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1) действия </w:t>
      </w:r>
      <w:r w:rsidRPr="00347F8A">
        <w:rPr>
          <w:color w:val="000000"/>
          <w:sz w:val="28"/>
          <w:lang w:val="ru-RU"/>
        </w:rPr>
        <w:t>работников при возникновении аварий и ситуаций, которые приведут к нежелательным последствиям;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2) действия по оказанию медицинской помощи пострадавшим при травмировании, отравлении и внезапном заболевании;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3) порядок уведомления работодателя о </w:t>
      </w:r>
      <w:r w:rsidRPr="00347F8A">
        <w:rPr>
          <w:color w:val="000000"/>
          <w:sz w:val="28"/>
          <w:lang w:val="ru-RU"/>
        </w:rPr>
        <w:t>случаях травмирования работника и неисправности оборудования, приспособлений и инструмента.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23" w:name="z25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15. В разделе "Требования безопасности и охраны труда по окончании работы" излагаются:</w:t>
      </w:r>
    </w:p>
    <w:bookmarkEnd w:id="23"/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1) порядок безопасного отключения, остановки, разборки, очистки и</w:t>
      </w:r>
      <w:r w:rsidRPr="00347F8A">
        <w:rPr>
          <w:color w:val="000000"/>
          <w:sz w:val="28"/>
          <w:lang w:val="ru-RU"/>
        </w:rPr>
        <w:t xml:space="preserve"> смазки оборудования, приспособлений, машин, механизмов и аппаратуры, а при непрерывном процессе - порядок передачи их по смене;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2) порядок сдачи рабочего места;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3) порядок уборки отходов производства;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4) требования соблюдения личной гиги</w:t>
      </w:r>
      <w:r w:rsidRPr="00347F8A">
        <w:rPr>
          <w:color w:val="000000"/>
          <w:sz w:val="28"/>
          <w:lang w:val="ru-RU"/>
        </w:rPr>
        <w:t>ены и производственной санитарии;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5) порядок извещения работодателя обо всех недостатках, обнаруженных во время работы.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24" w:name="z26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16. При необходимости использования ссылок на нормативные правовые акты, требования этих нормативных правовых актов воспроиз</w:t>
      </w:r>
      <w:r w:rsidRPr="00347F8A">
        <w:rPr>
          <w:color w:val="000000"/>
          <w:sz w:val="28"/>
          <w:lang w:val="ru-RU"/>
        </w:rPr>
        <w:t>водятся в инструкциях.</w:t>
      </w:r>
    </w:p>
    <w:p w:rsidR="008E677B" w:rsidRPr="00347F8A" w:rsidRDefault="00D7727E">
      <w:pPr>
        <w:spacing w:after="0"/>
        <w:rPr>
          <w:lang w:val="ru-RU"/>
        </w:rPr>
      </w:pPr>
      <w:bookmarkStart w:id="25" w:name="z27"/>
      <w:bookmarkEnd w:id="24"/>
      <w:r w:rsidRPr="00347F8A">
        <w:rPr>
          <w:b/>
          <w:color w:val="000000"/>
          <w:lang w:val="ru-RU"/>
        </w:rPr>
        <w:t xml:space="preserve"> 4. Утверждение и пересмотр инструкции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17. Инструкции утверждаются работодателем после согласования со  службой безопасности и охраны труда или ответственным лицом и другими заинтересованными структурными подразделениями, </w:t>
      </w:r>
      <w:r w:rsidRPr="00347F8A">
        <w:rPr>
          <w:color w:val="000000"/>
          <w:sz w:val="28"/>
          <w:lang w:val="ru-RU"/>
        </w:rPr>
        <w:t>должностными лицами и представителями работников.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18. Утвержденные Инструкции учитываются службой безопасности и охраны труда или ответственным лицом работодателя в журнале учета Инструкций.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19. Пересмотр Инструкции по профессиям или видам рабо</w:t>
      </w:r>
      <w:r w:rsidRPr="00347F8A">
        <w:rPr>
          <w:color w:val="000000"/>
          <w:sz w:val="28"/>
          <w:lang w:val="ru-RU"/>
        </w:rPr>
        <w:t>т проводится не реже одного раза в 3 года.</w:t>
      </w:r>
    </w:p>
    <w:bookmarkEnd w:id="28"/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Инструкции подлежат пересмотру досрочно в следующих случаях: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1) при изменении законодательных актов, государственных стандартов и нормативных правовых актов Республики Казахстан;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2) при внедрении</w:t>
      </w:r>
      <w:r w:rsidRPr="00347F8A">
        <w:rPr>
          <w:color w:val="000000"/>
          <w:sz w:val="28"/>
          <w:lang w:val="ru-RU"/>
        </w:rPr>
        <w:t xml:space="preserve"> новой техники и технологии;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3) по результатам расследования несчастных случаев на производстве, аварий и катастроф.</w:t>
      </w:r>
    </w:p>
    <w:p w:rsidR="008E677B" w:rsidRPr="00347F8A" w:rsidRDefault="00D772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По результатам пересмотра определяется необходимость внесения изменений и дополнений в Инструкции.</w:t>
      </w:r>
    </w:p>
    <w:p w:rsidR="008E677B" w:rsidRPr="00347F8A" w:rsidRDefault="00D7727E">
      <w:pPr>
        <w:spacing w:after="0"/>
        <w:jc w:val="both"/>
        <w:rPr>
          <w:lang w:val="ru-RU"/>
        </w:rPr>
      </w:pPr>
      <w:bookmarkStart w:id="29" w:name="z31"/>
      <w:r>
        <w:rPr>
          <w:color w:val="000000"/>
          <w:sz w:val="28"/>
        </w:rPr>
        <w:t>     </w:t>
      </w:r>
      <w:r w:rsidRPr="00347F8A">
        <w:rPr>
          <w:color w:val="000000"/>
          <w:sz w:val="28"/>
          <w:lang w:val="ru-RU"/>
        </w:rPr>
        <w:t xml:space="preserve"> 20. Если в течение уст</w:t>
      </w:r>
      <w:r w:rsidRPr="00347F8A">
        <w:rPr>
          <w:color w:val="000000"/>
          <w:sz w:val="28"/>
          <w:lang w:val="ru-RU"/>
        </w:rPr>
        <w:t>ановленного пунктом 19 настоящих Правил срока условия труда работников не изменились, то действие Инструкции продлевается на следующий срок, о чем делается запись на первой странице Инструкции (ставится штамп "Пересмотрено", ФИО (при его наличии) дата и по</w:t>
      </w:r>
      <w:r w:rsidRPr="00347F8A">
        <w:rPr>
          <w:color w:val="000000"/>
          <w:sz w:val="28"/>
          <w:lang w:val="ru-RU"/>
        </w:rPr>
        <w:t>дпись лица, ответственного за пересмотр Инструкции).</w:t>
      </w:r>
    </w:p>
    <w:bookmarkEnd w:id="29"/>
    <w:p w:rsidR="008E677B" w:rsidRPr="00347F8A" w:rsidRDefault="00D7727E">
      <w:pPr>
        <w:spacing w:after="0"/>
        <w:rPr>
          <w:lang w:val="ru-RU"/>
        </w:rPr>
      </w:pPr>
      <w:r w:rsidRPr="00347F8A">
        <w:rPr>
          <w:lang w:val="ru-RU"/>
        </w:rPr>
        <w:br/>
      </w:r>
      <w:r w:rsidRPr="00347F8A">
        <w:rPr>
          <w:lang w:val="ru-RU"/>
        </w:rPr>
        <w:br/>
      </w:r>
    </w:p>
    <w:p w:rsidR="008E677B" w:rsidRPr="00347F8A" w:rsidRDefault="00D7727E">
      <w:pPr>
        <w:pStyle w:val="disclaimer"/>
        <w:rPr>
          <w:lang w:val="ru-RU"/>
        </w:rPr>
      </w:pPr>
      <w:r w:rsidRPr="00347F8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E677B" w:rsidRPr="00347F8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7B"/>
    <w:rsid w:val="001D3A90"/>
    <w:rsid w:val="00347F8A"/>
    <w:rsid w:val="008E677B"/>
    <w:rsid w:val="00D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D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3A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D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3A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2023-01-27T04:21:00Z</dcterms:created>
  <dcterms:modified xsi:type="dcterms:W3CDTF">2023-01-27T04:21:00Z</dcterms:modified>
</cp:coreProperties>
</file>