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BE" w:rsidRDefault="00203336" w:rsidP="009750B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>«</w:t>
      </w:r>
      <w:r w:rsidR="009750BE">
        <w:rPr>
          <w:rFonts w:ascii="Times New Roman" w:eastAsia="Calibri" w:hAnsi="Times New Roman" w:cs="Times New Roman"/>
        </w:rPr>
        <w:t>«</w:t>
      </w:r>
      <w:r w:rsidR="009750BE">
        <w:rPr>
          <w:rFonts w:ascii="Times New Roman" w:eastAsia="Calibri" w:hAnsi="Times New Roman" w:cs="Times New Roman"/>
          <w:b/>
          <w:sz w:val="24"/>
          <w:szCs w:val="24"/>
        </w:rPr>
        <w:t>Утверждаю»</w:t>
      </w:r>
    </w:p>
    <w:p w:rsidR="009750BE" w:rsidRDefault="009750BE" w:rsidP="009750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Директор  КГП на ПХВ</w:t>
      </w:r>
    </w:p>
    <w:p w:rsidR="009750BE" w:rsidRDefault="009750BE" w:rsidP="009750B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«Центр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9750BE" w:rsidRDefault="009750BE" w:rsidP="009750B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Алматы</w:t>
      </w:r>
    </w:p>
    <w:p w:rsidR="009750BE" w:rsidRDefault="009750BE" w:rsidP="009750B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 Сапиева Ж.А.</w:t>
      </w:r>
    </w:p>
    <w:p w:rsidR="009750BE" w:rsidRDefault="009750BE" w:rsidP="009750B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E" w:rsidRDefault="009750BE" w:rsidP="009750B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спецификация </w:t>
      </w:r>
    </w:p>
    <w:p w:rsidR="009750BE" w:rsidRDefault="009750BE" w:rsidP="009750B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КГП на ПХВ «Центр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750BE" w:rsidRDefault="009750BE" w:rsidP="00434C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Техническа</w:t>
      </w:r>
      <w:r w:rsidR="00434C8B">
        <w:rPr>
          <w:rFonts w:ascii="Times New Roman" w:eastAsia="Calibri" w:hAnsi="Times New Roman" w:cs="Times New Roman"/>
          <w:b/>
          <w:sz w:val="24"/>
          <w:szCs w:val="24"/>
        </w:rPr>
        <w:t xml:space="preserve">я характеристика  на </w:t>
      </w:r>
      <w:proofErr w:type="spellStart"/>
      <w:r w:rsidR="00434C8B">
        <w:rPr>
          <w:rFonts w:ascii="Times New Roman" w:eastAsia="Calibri" w:hAnsi="Times New Roman" w:cs="Times New Roman"/>
          <w:b/>
          <w:sz w:val="24"/>
          <w:szCs w:val="24"/>
        </w:rPr>
        <w:t>авторефрежератор</w:t>
      </w:r>
      <w:proofErr w:type="spellEnd"/>
      <w:r w:rsidR="00434C8B">
        <w:rPr>
          <w:rFonts w:ascii="Times New Roman" w:eastAsia="Calibri" w:hAnsi="Times New Roman" w:cs="Times New Roman"/>
          <w:b/>
          <w:sz w:val="24"/>
          <w:szCs w:val="24"/>
        </w:rPr>
        <w:t xml:space="preserve"> для транспортировки крови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50BE" w:rsidRDefault="009750BE" w:rsidP="009750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0BE" w:rsidRDefault="009750BE" w:rsidP="009750BE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Общие требования соответствия изделия : </w:t>
      </w:r>
    </w:p>
    <w:p w:rsidR="009750BE" w:rsidRPr="002F7EFF" w:rsidRDefault="009750BE" w:rsidP="00067D6C">
      <w:pPr>
        <w:pStyle w:val="1"/>
        <w:spacing w:before="0" w:beforeAutospacing="0" w:after="0" w:afterAutospacing="0" w:line="450" w:lineRule="atLeast"/>
        <w:textAlignment w:val="baseline"/>
        <w:rPr>
          <w:bCs w:val="0"/>
          <w:sz w:val="24"/>
          <w:szCs w:val="24"/>
        </w:rPr>
      </w:pPr>
      <w:r w:rsidRPr="002F7EFF">
        <w:t xml:space="preserve">       </w:t>
      </w:r>
      <w:r w:rsidRPr="002F7EFF">
        <w:rPr>
          <w:spacing w:val="2"/>
          <w:sz w:val="24"/>
          <w:szCs w:val="24"/>
        </w:rPr>
        <w:t>Приказ Министра здравоохранения Республики Казахстан о</w:t>
      </w:r>
      <w:r w:rsidRPr="002F7EFF">
        <w:rPr>
          <w:bCs w:val="0"/>
          <w:sz w:val="24"/>
          <w:szCs w:val="24"/>
        </w:rPr>
        <w:t>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</w:t>
      </w:r>
      <w:r w:rsidRPr="002F7EFF">
        <w:rPr>
          <w:spacing w:val="2"/>
          <w:sz w:val="24"/>
          <w:szCs w:val="24"/>
          <w:shd w:val="clear" w:color="auto" w:fill="E8E9EB"/>
        </w:rPr>
        <w:t xml:space="preserve"> </w:t>
      </w:r>
      <w:r w:rsidRPr="002B4D7C">
        <w:rPr>
          <w:spacing w:val="2"/>
          <w:sz w:val="24"/>
          <w:szCs w:val="24"/>
        </w:rPr>
        <w:t>от 20 октября 2020 года № ҚР ДСМ - 140/2020, глава 3,пункт 84.</w:t>
      </w:r>
      <w:r w:rsidRPr="002F7EFF">
        <w:rPr>
          <w:spacing w:val="2"/>
          <w:sz w:val="24"/>
          <w:szCs w:val="24"/>
          <w:shd w:val="clear" w:color="auto" w:fill="E8E9EB"/>
        </w:rPr>
        <w:t xml:space="preserve">  </w:t>
      </w:r>
    </w:p>
    <w:p w:rsidR="009750BE" w:rsidRPr="00AC6C44" w:rsidRDefault="009750BE" w:rsidP="00067D6C">
      <w:pPr>
        <w:spacing w:after="0"/>
        <w:rPr>
          <w:bCs/>
          <w:color w:val="1E1E1E"/>
          <w:sz w:val="24"/>
          <w:szCs w:val="24"/>
        </w:rPr>
      </w:pPr>
    </w:p>
    <w:p w:rsidR="00203336" w:rsidRDefault="00203336" w:rsidP="009750B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3336" w:rsidRDefault="009750BE" w:rsidP="002033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203336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характеристикам изделия: </w:t>
      </w:r>
    </w:p>
    <w:p w:rsidR="00427EDA" w:rsidRDefault="00427EDA" w:rsidP="00427EDA">
      <w:pPr>
        <w:spacing w:after="0" w:line="240" w:lineRule="auto"/>
        <w:rPr>
          <w:rFonts w:ascii="Segoe UI" w:eastAsia="Times New Roman" w:hAnsi="Segoe UI" w:cs="Segoe UI"/>
          <w:b/>
          <w:bCs/>
          <w:color w:val="01011B"/>
          <w:sz w:val="21"/>
          <w:szCs w:val="21"/>
          <w:bdr w:val="none" w:sz="0" w:space="0" w:color="auto" w:frame="1"/>
          <w:lang w:eastAsia="ru-RU"/>
        </w:rPr>
      </w:pPr>
    </w:p>
    <w:p w:rsidR="00427EDA" w:rsidRPr="00A431CF" w:rsidRDefault="002041F5" w:rsidP="00204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EDA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оддержание нужного микроклимата в сумке. Влияние температуры существенно изменяет состав крови и ее компонентов, что снижает качество образцов и приводит к неточным результатам анализов.</w:t>
      </w:r>
    </w:p>
    <w:p w:rsidR="00427EDA" w:rsidRPr="00A431CF" w:rsidRDefault="002041F5" w:rsidP="00204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7EDA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 материала. При соблюдении требований к транспортировке в максимальном покое специальная конструкция </w:t>
      </w:r>
      <w:proofErr w:type="spellStart"/>
      <w:r w:rsidR="00427EDA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термосумки</w:t>
      </w:r>
      <w:proofErr w:type="spellEnd"/>
      <w:r w:rsidR="00427EDA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исключить механическую </w:t>
      </w:r>
      <w:proofErr w:type="spellStart"/>
      <w:r w:rsidR="00427EDA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травматизацию</w:t>
      </w:r>
      <w:proofErr w:type="spellEnd"/>
      <w:r w:rsidR="00427EDA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биоматериала вследствие незначительных ударов.</w:t>
      </w:r>
    </w:p>
    <w:p w:rsidR="00427EDA" w:rsidRPr="00A431CF" w:rsidRDefault="002041F5" w:rsidP="00204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7EDA"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Аккуратная организация перевозки разноплановых образцов. </w:t>
      </w:r>
    </w:p>
    <w:p w:rsidR="00BE0DEA" w:rsidRPr="00A431CF" w:rsidRDefault="00BE0DEA" w:rsidP="00BE0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31CF">
        <w:rPr>
          <w:rFonts w:ascii="Times New Roman" w:hAnsi="Times New Roman" w:cs="Times New Roman"/>
          <w:sz w:val="28"/>
          <w:szCs w:val="28"/>
        </w:rPr>
        <w:t xml:space="preserve">Внутри должен поддерживаться особый температурный режим для разных материалов. </w:t>
      </w:r>
      <w:proofErr w:type="spellStart"/>
      <w:r w:rsidRPr="00A431CF">
        <w:rPr>
          <w:rFonts w:ascii="Times New Roman" w:hAnsi="Times New Roman" w:cs="Times New Roman"/>
          <w:sz w:val="28"/>
          <w:szCs w:val="28"/>
        </w:rPr>
        <w:t>Эритроцитсодержащие</w:t>
      </w:r>
      <w:proofErr w:type="spellEnd"/>
      <w:r w:rsidRPr="00A431CF">
        <w:rPr>
          <w:rFonts w:ascii="Times New Roman" w:hAnsi="Times New Roman" w:cs="Times New Roman"/>
          <w:sz w:val="28"/>
          <w:szCs w:val="28"/>
        </w:rPr>
        <w:t xml:space="preserve"> образцы, </w:t>
      </w:r>
      <w:proofErr w:type="spellStart"/>
      <w:r w:rsidRPr="00A431CF">
        <w:rPr>
          <w:rFonts w:ascii="Times New Roman" w:hAnsi="Times New Roman" w:cs="Times New Roman"/>
          <w:sz w:val="28"/>
          <w:szCs w:val="28"/>
        </w:rPr>
        <w:t>тромбоцитный</w:t>
      </w:r>
      <w:proofErr w:type="spellEnd"/>
      <w:r w:rsidRPr="00A431CF">
        <w:rPr>
          <w:rFonts w:ascii="Times New Roman" w:hAnsi="Times New Roman" w:cs="Times New Roman"/>
          <w:sz w:val="28"/>
          <w:szCs w:val="28"/>
        </w:rPr>
        <w:t xml:space="preserve"> концентрат, замороженная плазма – все эти компоненты крови транспортируются в соответствии с разными требованиями.</w:t>
      </w:r>
    </w:p>
    <w:p w:rsidR="00BE0DEA" w:rsidRPr="00A431CF" w:rsidRDefault="00BE0DEA" w:rsidP="00BE0D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1CF">
        <w:rPr>
          <w:rFonts w:ascii="Times New Roman" w:hAnsi="Times New Roman" w:cs="Times New Roman"/>
          <w:sz w:val="28"/>
          <w:szCs w:val="28"/>
        </w:rPr>
        <w:t xml:space="preserve">Для контроля над температурным режимом в течение доставки биоматериала должен быть  </w:t>
      </w:r>
      <w:r w:rsidRPr="00A431CF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оснащен:</w:t>
      </w:r>
    </w:p>
    <w:p w:rsidR="00BE0DEA" w:rsidRPr="00A431CF" w:rsidRDefault="00BE0DEA" w:rsidP="00BE0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CF">
        <w:rPr>
          <w:rFonts w:ascii="Times New Roman" w:hAnsi="Times New Roman" w:cs="Times New Roman"/>
          <w:sz w:val="28"/>
          <w:szCs w:val="28"/>
          <w:shd w:val="clear" w:color="auto" w:fill="FFFFFF"/>
        </w:rPr>
        <w:t>-    переходником для подключения в автомашину,</w:t>
      </w:r>
      <w:r w:rsidR="00434C8B" w:rsidRPr="00A43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31CF">
        <w:rPr>
          <w:rFonts w:ascii="Times New Roman" w:hAnsi="Times New Roman" w:cs="Times New Roman"/>
          <w:sz w:val="28"/>
          <w:szCs w:val="28"/>
          <w:shd w:val="clear" w:color="auto" w:fill="FFFFFF"/>
        </w:rPr>
        <w:t>замочная система в виде пластиковой защелки, ручка для удобной переноски, датчик температуры с дисплеем который показывает:</w:t>
      </w:r>
    </w:p>
    <w:p w:rsidR="00BE0DEA" w:rsidRPr="00A431CF" w:rsidRDefault="00BE0DEA" w:rsidP="00BE0DEA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A431CF">
        <w:rPr>
          <w:sz w:val="28"/>
          <w:szCs w:val="28"/>
        </w:rPr>
        <w:t>-    нужный  микроклимат в сумке. Влияние температуры существенно изменяет состав крови и ее компонентов, что снижает качество образцов и приводит к неточным результатам анализов.</w:t>
      </w:r>
    </w:p>
    <w:p w:rsidR="00BE0DEA" w:rsidRPr="00427EDA" w:rsidRDefault="00BE0DEA" w:rsidP="00BE0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8C">
        <w:rPr>
          <w:color w:val="333333"/>
          <w:sz w:val="28"/>
          <w:szCs w:val="28"/>
        </w:rPr>
        <w:t xml:space="preserve">     </w:t>
      </w:r>
    </w:p>
    <w:p w:rsidR="00427EDA" w:rsidRPr="002041F5" w:rsidRDefault="00427EDA" w:rsidP="00427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1B"/>
          <w:sz w:val="28"/>
          <w:szCs w:val="28"/>
          <w:bdr w:val="none" w:sz="0" w:space="0" w:color="auto" w:frame="1"/>
          <w:lang w:eastAsia="ru-RU"/>
        </w:rPr>
      </w:pPr>
    </w:p>
    <w:p w:rsidR="00427EDA" w:rsidRPr="00427EDA" w:rsidRDefault="00427EDA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 w:rsidRPr="002041F5">
        <w:rPr>
          <w:rFonts w:ascii="Times New Roman" w:eastAsia="Times New Roman" w:hAnsi="Times New Roman" w:cs="Times New Roman"/>
          <w:b/>
          <w:bCs/>
          <w:color w:val="01011B"/>
          <w:sz w:val="28"/>
          <w:szCs w:val="28"/>
          <w:bdr w:val="none" w:sz="0" w:space="0" w:color="auto" w:frame="1"/>
          <w:lang w:eastAsia="ru-RU"/>
        </w:rPr>
        <w:t>Характеристики и описание</w:t>
      </w:r>
    </w:p>
    <w:p w:rsidR="00427EDA" w:rsidRPr="00427EDA" w:rsidRDefault="00427EDA" w:rsidP="00427E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 w:rsidRPr="002041F5">
        <w:rPr>
          <w:rFonts w:ascii="Times New Roman" w:eastAsia="Times New Roman" w:hAnsi="Times New Roman" w:cs="Times New Roman"/>
          <w:b/>
          <w:bCs/>
          <w:color w:val="01011B"/>
          <w:sz w:val="28"/>
          <w:szCs w:val="28"/>
          <w:bdr w:val="none" w:sz="0" w:space="0" w:color="auto" w:frame="1"/>
          <w:lang w:eastAsia="ru-RU"/>
        </w:rPr>
        <w:t>Основные</w:t>
      </w:r>
    </w:p>
    <w:p w:rsidR="002041F5" w:rsidRPr="00BD3ADB" w:rsidRDefault="00427EDA" w:rsidP="00427EDA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 w:rsidRPr="002041F5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Тип</w:t>
      </w:r>
      <w:r w:rsidR="00BD3ADB"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  <w:t>:</w:t>
      </w:r>
      <w:r w:rsidR="00203336"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  <w:t xml:space="preserve"> </w:t>
      </w:r>
      <w:proofErr w:type="spellStart"/>
      <w:r w:rsidRPr="00BD3ADB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Термобокс</w:t>
      </w:r>
      <w:proofErr w:type="spellEnd"/>
    </w:p>
    <w:p w:rsidR="002041F5" w:rsidRPr="00BD3ADB" w:rsidRDefault="00427EDA" w:rsidP="00BD3ADB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 w:rsidRPr="002041F5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Объем</w:t>
      </w:r>
      <w:r w:rsidR="00BD3ADB"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  <w:t>:1</w:t>
      </w:r>
      <w:r w:rsidR="00BD3ADB" w:rsidRPr="00BD3ADB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0</w:t>
      </w:r>
      <w:r w:rsidRPr="00BD3ADB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 xml:space="preserve"> л</w:t>
      </w:r>
    </w:p>
    <w:p w:rsidR="00427EDA" w:rsidRPr="00203336" w:rsidRDefault="00BD3ADB" w:rsidP="00203336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Особенности:</w:t>
      </w:r>
      <w:r w:rsidR="00203336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 xml:space="preserve">Герметическая подкладка, </w:t>
      </w:r>
      <w:proofErr w:type="spellStart"/>
      <w:r w:rsidR="00203336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влага</w:t>
      </w:r>
      <w:r w:rsidR="00203336" w:rsidRPr="00BD3ADB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защит</w:t>
      </w:r>
      <w:r w:rsidR="00203336">
        <w:rPr>
          <w:rFonts w:ascii="Times New Roman" w:eastAsia="Times New Roman" w:hAnsi="Times New Roman" w:cs="Times New Roman"/>
          <w:color w:val="01011B"/>
          <w:sz w:val="28"/>
          <w:szCs w:val="28"/>
          <w:bdr w:val="none" w:sz="0" w:space="0" w:color="auto" w:frame="1"/>
          <w:lang w:eastAsia="ru-RU"/>
        </w:rPr>
        <w:t>а</w:t>
      </w:r>
      <w:proofErr w:type="spellEnd"/>
    </w:p>
    <w:p w:rsidR="00203336" w:rsidRPr="00203336" w:rsidRDefault="00203336" w:rsidP="00203336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 w:rsidRP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размеры:405х310х308 мм</w:t>
      </w:r>
    </w:p>
    <w:p w:rsidR="00203336" w:rsidRPr="00203336" w:rsidRDefault="00203336" w:rsidP="00203336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 w:rsidRP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размеры: 300х215х237 мм</w:t>
      </w:r>
    </w:p>
    <w:p w:rsidR="00203336" w:rsidRPr="00067D6C" w:rsidRDefault="00203336" w:rsidP="00203336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Переходник для подключения на автомашину во время транспортировки</w:t>
      </w:r>
    </w:p>
    <w:p w:rsidR="00067D6C" w:rsidRPr="00203336" w:rsidRDefault="00067D6C" w:rsidP="00203336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Д</w:t>
      </w:r>
      <w:r w:rsidRPr="0013378C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атчик температуры с дисплеем</w:t>
      </w:r>
    </w:p>
    <w:p w:rsidR="00203336" w:rsidRDefault="00203336" w:rsidP="00434C8B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34C8B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34C8B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34C8B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Pr="00203336" w:rsidRDefault="00067D6C" w:rsidP="00434C8B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  <w:t xml:space="preserve">           Главная медсестра                                </w:t>
      </w:r>
      <w:proofErr w:type="spellStart"/>
      <w:r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  <w:t>Иманбекова</w:t>
      </w:r>
      <w:proofErr w:type="spellEnd"/>
      <w:r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  <w:t xml:space="preserve"> Ж.Б.</w:t>
      </w:r>
    </w:p>
    <w:p w:rsidR="00203336" w:rsidRPr="00203336" w:rsidRDefault="00203336" w:rsidP="00203336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41F5" w:rsidRPr="002041F5" w:rsidRDefault="002041F5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BE0DEA" w:rsidRDefault="00BE0DEA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  <w:t>.</w:t>
      </w:r>
    </w:p>
    <w:p w:rsidR="002041F5" w:rsidRDefault="002041F5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203336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8"/>
          <w:szCs w:val="28"/>
          <w:lang w:eastAsia="ru-RU"/>
        </w:rPr>
      </w:pPr>
    </w:p>
    <w:p w:rsidR="00067D6C" w:rsidRDefault="00067D6C" w:rsidP="00067D6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</w:rPr>
        <w:lastRenderedPageBreak/>
        <w:t>««</w:t>
      </w:r>
      <w:r>
        <w:rPr>
          <w:rFonts w:ascii="Times New Roman" w:eastAsia="Calibri" w:hAnsi="Times New Roman" w:cs="Times New Roman"/>
          <w:b/>
          <w:sz w:val="24"/>
          <w:szCs w:val="24"/>
        </w:rPr>
        <w:t>Утверждаю»</w:t>
      </w:r>
    </w:p>
    <w:p w:rsidR="00067D6C" w:rsidRDefault="00067D6C" w:rsidP="00067D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Директор  КГП на ПХВ</w:t>
      </w:r>
    </w:p>
    <w:p w:rsidR="00067D6C" w:rsidRDefault="00067D6C" w:rsidP="00067D6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«Центр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067D6C" w:rsidRDefault="00067D6C" w:rsidP="00067D6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Алматы</w:t>
      </w:r>
    </w:p>
    <w:p w:rsidR="00067D6C" w:rsidRDefault="00067D6C" w:rsidP="00067D6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 Сапиева Ж.А.</w:t>
      </w:r>
    </w:p>
    <w:p w:rsidR="00067D6C" w:rsidRDefault="00067D6C" w:rsidP="00067D6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D6C" w:rsidRPr="00876D65" w:rsidRDefault="00067D6C" w:rsidP="00067D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D65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спецификация </w:t>
      </w:r>
    </w:p>
    <w:p w:rsidR="00067D6C" w:rsidRPr="00876D65" w:rsidRDefault="00067D6C" w:rsidP="00067D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D65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КГП на ПХВ «Центр </w:t>
      </w:r>
      <w:proofErr w:type="spellStart"/>
      <w:r w:rsidRPr="00876D65">
        <w:rPr>
          <w:rFonts w:ascii="Times New Roman" w:eastAsia="Calibri" w:hAnsi="Times New Roman" w:cs="Times New Roman"/>
          <w:b/>
          <w:sz w:val="24"/>
          <w:szCs w:val="24"/>
        </w:rPr>
        <w:t>Фтизиопульмонологии</w:t>
      </w:r>
      <w:proofErr w:type="spellEnd"/>
      <w:r w:rsidRPr="00876D6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67D6C" w:rsidRPr="00876D65" w:rsidRDefault="00067D6C" w:rsidP="00067D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D65">
        <w:rPr>
          <w:rFonts w:ascii="Times New Roman" w:eastAsia="Calibri" w:hAnsi="Times New Roman" w:cs="Times New Roman"/>
          <w:b/>
          <w:sz w:val="24"/>
          <w:szCs w:val="24"/>
        </w:rPr>
        <w:t>Техническа</w:t>
      </w:r>
      <w:r w:rsidR="00C05695" w:rsidRPr="00876D65">
        <w:rPr>
          <w:rFonts w:ascii="Times New Roman" w:eastAsia="Calibri" w:hAnsi="Times New Roman" w:cs="Times New Roman"/>
          <w:b/>
          <w:sz w:val="24"/>
          <w:szCs w:val="24"/>
        </w:rPr>
        <w:t xml:space="preserve">я характеристика  на термостат для хранения тромбоцитов с </w:t>
      </w:r>
      <w:proofErr w:type="spellStart"/>
      <w:r w:rsidR="00C05695" w:rsidRPr="00876D65">
        <w:rPr>
          <w:rFonts w:ascii="Times New Roman" w:eastAsia="Calibri" w:hAnsi="Times New Roman" w:cs="Times New Roman"/>
          <w:b/>
          <w:sz w:val="24"/>
          <w:szCs w:val="24"/>
        </w:rPr>
        <w:t>термомиксером</w:t>
      </w:r>
      <w:proofErr w:type="spellEnd"/>
    </w:p>
    <w:p w:rsidR="00067D6C" w:rsidRPr="00876D65" w:rsidRDefault="00067D6C" w:rsidP="00067D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D6C" w:rsidRPr="00876D65" w:rsidRDefault="00067D6C" w:rsidP="00067D6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6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Общие требования соответствия изделия : </w:t>
      </w:r>
    </w:p>
    <w:p w:rsidR="002B4D7C" w:rsidRPr="002B4D7C" w:rsidRDefault="00067D6C" w:rsidP="002B4D7C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431CF">
        <w:rPr>
          <w:color w:val="auto"/>
          <w:sz w:val="24"/>
          <w:szCs w:val="24"/>
        </w:rPr>
        <w:t xml:space="preserve">      </w:t>
      </w:r>
      <w:r w:rsidRPr="00A431CF">
        <w:rPr>
          <w:b w:val="0"/>
          <w:color w:val="auto"/>
          <w:sz w:val="24"/>
          <w:szCs w:val="24"/>
        </w:rPr>
        <w:t xml:space="preserve"> </w:t>
      </w:r>
      <w:r w:rsidR="00C05695" w:rsidRPr="00A431CF">
        <w:rPr>
          <w:b w:val="0"/>
          <w:color w:val="auto"/>
          <w:sz w:val="24"/>
          <w:szCs w:val="24"/>
        </w:rPr>
        <w:t>Согласно</w:t>
      </w:r>
      <w:r w:rsidR="00C05695" w:rsidRPr="00A431CF">
        <w:rPr>
          <w:color w:val="auto"/>
          <w:sz w:val="24"/>
          <w:szCs w:val="24"/>
        </w:rPr>
        <w:t xml:space="preserve"> </w:t>
      </w:r>
      <w:r w:rsidR="00C05695" w:rsidRPr="00A431CF">
        <w:rPr>
          <w:b w:val="0"/>
          <w:color w:val="auto"/>
          <w:sz w:val="24"/>
          <w:szCs w:val="24"/>
        </w:rPr>
        <w:t>п</w:t>
      </w:r>
      <w:r w:rsidR="00C05695" w:rsidRPr="00A431CF">
        <w:rPr>
          <w:b w:val="0"/>
          <w:color w:val="auto"/>
          <w:spacing w:val="2"/>
          <w:sz w:val="24"/>
          <w:szCs w:val="24"/>
        </w:rPr>
        <w:t>риказу Министра здравоохранения Республики Казахстан</w:t>
      </w:r>
      <w:r w:rsidR="00C05695" w:rsidRPr="00A431CF">
        <w:rPr>
          <w:b w:val="0"/>
          <w:color w:val="auto"/>
          <w:spacing w:val="2"/>
          <w:sz w:val="24"/>
          <w:szCs w:val="24"/>
          <w:shd w:val="clear" w:color="auto" w:fill="E8E9EB"/>
        </w:rPr>
        <w:t xml:space="preserve"> </w:t>
      </w:r>
      <w:r w:rsidR="00C05695" w:rsidRPr="00A431CF">
        <w:rPr>
          <w:b w:val="0"/>
          <w:color w:val="auto"/>
          <w:spacing w:val="2"/>
          <w:sz w:val="24"/>
          <w:szCs w:val="24"/>
        </w:rPr>
        <w:t>«О</w:t>
      </w:r>
      <w:r w:rsidR="00C05695" w:rsidRPr="00A431CF">
        <w:rPr>
          <w:b w:val="0"/>
          <w:bCs w:val="0"/>
          <w:color w:val="auto"/>
          <w:sz w:val="24"/>
          <w:szCs w:val="24"/>
        </w:rPr>
        <w:t xml:space="preserve">б утверждении минимальных стандартов оснащения организаций здравоохранения медицинскими изделиями» </w:t>
      </w:r>
      <w:r w:rsidR="00C05695" w:rsidRPr="00A431CF">
        <w:rPr>
          <w:b w:val="0"/>
          <w:color w:val="auto"/>
          <w:spacing w:val="2"/>
          <w:sz w:val="24"/>
          <w:szCs w:val="24"/>
        </w:rPr>
        <w:t>от 29 октября 2020 года № ҚР ДСМ-167/2020, приложению 27</w:t>
      </w:r>
      <w:r w:rsidR="002B4D7C" w:rsidRPr="00A431CF">
        <w:rPr>
          <w:b w:val="0"/>
          <w:color w:val="auto"/>
          <w:spacing w:val="2"/>
          <w:sz w:val="24"/>
          <w:szCs w:val="24"/>
        </w:rPr>
        <w:t xml:space="preserve"> </w:t>
      </w:r>
      <w:r w:rsidR="002B4D7C" w:rsidRPr="00A431CF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«</w:t>
      </w:r>
      <w:r w:rsidR="002B4D7C" w:rsidRPr="002B4D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Минимальный стандарт оснащения организаций здравоохранения, оказывающих </w:t>
      </w:r>
      <w:proofErr w:type="spellStart"/>
      <w:r w:rsidR="002B4D7C" w:rsidRPr="002B4D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трансфузиологическую</w:t>
      </w:r>
      <w:proofErr w:type="spellEnd"/>
      <w:r w:rsidR="002B4D7C" w:rsidRPr="002B4D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помощь</w:t>
      </w:r>
      <w:r w:rsidR="002B4D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067D6C" w:rsidRPr="00876D65" w:rsidRDefault="002B4D7C" w:rsidP="00C05695">
      <w:pPr>
        <w:pStyle w:val="1"/>
        <w:spacing w:before="0" w:beforeAutospacing="0" w:after="0" w:afterAutospacing="0" w:line="450" w:lineRule="atLeast"/>
        <w:textAlignment w:val="baseline"/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>К</w:t>
      </w:r>
      <w:r w:rsidR="00BA17BF" w:rsidRPr="00876D65">
        <w:rPr>
          <w:b w:val="0"/>
          <w:spacing w:val="2"/>
          <w:sz w:val="24"/>
          <w:szCs w:val="24"/>
        </w:rPr>
        <w:t>абинет крови должен быть оснаще</w:t>
      </w:r>
      <w:r w:rsidR="00876D65" w:rsidRPr="00876D65">
        <w:rPr>
          <w:b w:val="0"/>
          <w:spacing w:val="2"/>
          <w:sz w:val="24"/>
          <w:szCs w:val="24"/>
        </w:rPr>
        <w:t xml:space="preserve">н </w:t>
      </w:r>
      <w:r w:rsidR="00BA17BF" w:rsidRPr="00876D65">
        <w:rPr>
          <w:b w:val="0"/>
          <w:spacing w:val="2"/>
          <w:sz w:val="24"/>
          <w:szCs w:val="24"/>
        </w:rPr>
        <w:t>устройством для хранения тромбоцитов</w:t>
      </w:r>
    </w:p>
    <w:p w:rsidR="00876D65" w:rsidRPr="00876D65" w:rsidRDefault="00876D65" w:rsidP="00C05695">
      <w:pPr>
        <w:pStyle w:val="1"/>
        <w:spacing w:before="0" w:beforeAutospacing="0" w:after="0" w:afterAutospacing="0" w:line="450" w:lineRule="atLeast"/>
        <w:textAlignment w:val="baseline"/>
        <w:rPr>
          <w:b w:val="0"/>
          <w:spacing w:val="2"/>
          <w:sz w:val="24"/>
          <w:szCs w:val="24"/>
        </w:rPr>
      </w:pPr>
    </w:p>
    <w:p w:rsidR="00067D6C" w:rsidRPr="00876D65" w:rsidRDefault="00876D65" w:rsidP="00876D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6D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Требования к характеристикам изделия: </w:t>
      </w:r>
    </w:p>
    <w:p w:rsidR="00067D6C" w:rsidRPr="00EC36E7" w:rsidRDefault="00067D6C" w:rsidP="00067D6C">
      <w:pPr>
        <w:shd w:val="clear" w:color="auto" w:fill="FFFFFF"/>
        <w:spacing w:before="3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поддержания и контроля в рабочей камере температуры, необходимой для хранения тромбоцитов.</w:t>
      </w:r>
      <w:r w:rsidR="0087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обеспечивает:</w:t>
      </w:r>
    </w:p>
    <w:p w:rsidR="00876D65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распределение температуры во всем объеме рабочей камеры обеспечивается работой высокоточной системы поддержания температуры.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камеры позволяет осуществлять визуальный контроль за работой миксера, размещенного внутри термостата. *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Термоизолированная</w:t>
      </w:r>
      <w:proofErr w:type="spellEnd"/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 с </w:t>
      </w:r>
      <w:proofErr w:type="spellStart"/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атермальным</w:t>
      </w:r>
      <w:proofErr w:type="spellEnd"/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остеклением защищает внутреннее пространство термостата от воздействия внешних температур.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Влагозащищенная розетка с заземляющими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нтактами внутри камеры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proofErr w:type="spellEnd"/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 и безопасно подключить к электросети размещенный там миксер.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Сливное отверстие на дне рабочей камеры делает проведение регулярной уборки быстрым и удобным.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желанию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термостат может быть оборудован терморегулятором с возможностью подключения к персональному компьютеру с формированием отчета в формате PDF.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87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Аппарате должен быть большой жидкокристаллический дисплей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подсветкой для удобного контроля за текущим состоянием.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индикация, имеющая регулировку уровня громкости, своевременно информирует пользователя о нарушениях температурного режима и о продолжительном открытии двери термостата. *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</w:t>
      </w:r>
      <w:r w:rsidRPr="00876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энергопотребления обеспечивающий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экономичную эксплуатацию.</w:t>
      </w:r>
    </w:p>
    <w:p w:rsidR="00067D6C" w:rsidRPr="00EC36E7" w:rsidRDefault="00876D65" w:rsidP="00876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Нетоксичный, экологически безопасный хладагент R134a (</w:t>
      </w:r>
      <w:proofErr w:type="spellStart"/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тетрафторэтан</w:t>
      </w:r>
      <w:proofErr w:type="spellEnd"/>
      <w:r w:rsidR="00067D6C" w:rsidRPr="00EC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оказывает разрушающего воздействия на озоновый слой атмосферы.</w:t>
      </w:r>
    </w:p>
    <w:p w:rsidR="00067D6C" w:rsidRPr="00EC36E7" w:rsidRDefault="00067D6C" w:rsidP="00067D6C">
      <w:pPr>
        <w:shd w:val="clear" w:color="auto" w:fill="FFFFFF"/>
        <w:spacing w:before="3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67D6C" w:rsidRPr="00876D65" w:rsidRDefault="00067D6C" w:rsidP="00067D6C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6D65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характеристики термостата с </w:t>
      </w:r>
      <w:proofErr w:type="spellStart"/>
      <w:r w:rsidRPr="00876D65">
        <w:rPr>
          <w:rFonts w:ascii="Times New Roman" w:hAnsi="Times New Roman" w:cs="Times New Roman"/>
          <w:color w:val="000000"/>
          <w:sz w:val="24"/>
          <w:szCs w:val="24"/>
        </w:rPr>
        <w:t>тромбомиксером</w:t>
      </w:r>
      <w:proofErr w:type="spellEnd"/>
    </w:p>
    <w:p w:rsidR="00067D6C" w:rsidRPr="00876D65" w:rsidRDefault="00067D6C" w:rsidP="00067D6C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876D65">
        <w:rPr>
          <w:color w:val="000000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4454"/>
      </w:tblGrid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 (</w:t>
            </w:r>
            <w:proofErr w:type="spellStart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В×Ш×Гл</w:t>
            </w:r>
            <w:proofErr w:type="spellEnd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мм,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1000х750х590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размеры каждой рабочей камеры (</w:t>
            </w:r>
            <w:proofErr w:type="spellStart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В×Ш×Гл</w:t>
            </w:r>
            <w:proofErr w:type="spellEnd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мм,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430х630х370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22±0,5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выхода на режим </w:t>
            </w:r>
            <w:proofErr w:type="spellStart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мощность, Вт,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миксеров линейных, размещаемых в рабочей 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контейнеров с </w:t>
            </w:r>
            <w:proofErr w:type="spellStart"/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тромбоконцентратом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876D65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микропроцессорный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Индикация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срабатывание аварийной световой и звуковой сигнализации при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открывании двери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отключениях сетевого электропитания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циркуляция воздуха в рабочей 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Предусмотрено подключение миксеров к сетевой розетке, установленной в рабочей 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оснащение рабочей камеры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прозрачной дверью с многослойным стеклопакетом в алюминиевой раме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однофазная сеть переменного тока частотой 50 Гц, напряжением 220 В</w:t>
            </w:r>
          </w:p>
        </w:tc>
      </w:tr>
      <w:tr w:rsidR="00067D6C" w:rsidRPr="00876D65" w:rsidTr="004524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7D6C" w:rsidRPr="00876D65" w:rsidRDefault="00067D6C" w:rsidP="00452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кг</w:t>
            </w:r>
          </w:p>
        </w:tc>
      </w:tr>
    </w:tbl>
    <w:p w:rsidR="00067D6C" w:rsidRPr="00876D65" w:rsidRDefault="00067D6C" w:rsidP="00067D6C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876D65">
        <w:rPr>
          <w:color w:val="000000"/>
        </w:rPr>
        <w:t> </w:t>
      </w:r>
    </w:p>
    <w:p w:rsidR="00067D6C" w:rsidRPr="00876D65" w:rsidRDefault="00067D6C" w:rsidP="00067D6C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876D65">
        <w:rPr>
          <w:color w:val="000000"/>
        </w:rPr>
        <w:t> </w:t>
      </w:r>
    </w:p>
    <w:p w:rsidR="00067D6C" w:rsidRPr="00876D65" w:rsidRDefault="00067D6C" w:rsidP="00067D6C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03336" w:rsidRPr="00876D65" w:rsidRDefault="00203336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03336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                                     Главная медсестра                        </w:t>
      </w:r>
      <w:proofErr w:type="spellStart"/>
      <w:r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>Иманбекова</w:t>
      </w:r>
      <w:proofErr w:type="spellEnd"/>
      <w:r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  <w:t xml:space="preserve"> Ж.Б.</w:t>
      </w: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bookmarkEnd w:id="0"/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2B4D7C" w:rsidRDefault="002B4D7C" w:rsidP="00427EDA">
      <w:pPr>
        <w:spacing w:after="0" w:line="240" w:lineRule="auto"/>
        <w:rPr>
          <w:rFonts w:ascii="Times New Roman" w:eastAsia="Times New Roman" w:hAnsi="Times New Roman" w:cs="Times New Roman"/>
          <w:color w:val="01011B"/>
          <w:sz w:val="24"/>
          <w:szCs w:val="24"/>
          <w:lang w:eastAsia="ru-RU"/>
        </w:rPr>
      </w:pPr>
    </w:p>
    <w:p w:rsidR="00427EDA" w:rsidRPr="00427EDA" w:rsidRDefault="00427EDA" w:rsidP="00427EDA">
      <w:pPr>
        <w:spacing w:after="180" w:line="240" w:lineRule="auto"/>
        <w:rPr>
          <w:rFonts w:ascii="Segoe UI" w:eastAsia="Times New Roman" w:hAnsi="Segoe UI" w:cs="Segoe UI"/>
          <w:color w:val="01011B"/>
          <w:sz w:val="21"/>
          <w:szCs w:val="21"/>
          <w:lang w:eastAsia="ru-RU"/>
        </w:rPr>
      </w:pPr>
      <w:r w:rsidRPr="00427EDA">
        <w:rPr>
          <w:rFonts w:ascii="Segoe UI" w:eastAsia="Times New Roman" w:hAnsi="Segoe UI" w:cs="Segoe UI"/>
          <w:color w:val="01011B"/>
          <w:sz w:val="21"/>
          <w:szCs w:val="21"/>
          <w:lang w:eastAsia="ru-RU"/>
        </w:rPr>
        <w:t> </w:t>
      </w:r>
    </w:p>
    <w:p w:rsidR="00234822" w:rsidRDefault="00234822"/>
    <w:sectPr w:rsidR="00234822" w:rsidSect="0020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A6F"/>
    <w:multiLevelType w:val="multilevel"/>
    <w:tmpl w:val="AEB4B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8AE47CC"/>
    <w:multiLevelType w:val="multilevel"/>
    <w:tmpl w:val="3796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C38E0"/>
    <w:multiLevelType w:val="multilevel"/>
    <w:tmpl w:val="2D8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A"/>
    <w:rsid w:val="00067D6C"/>
    <w:rsid w:val="00203336"/>
    <w:rsid w:val="002041F5"/>
    <w:rsid w:val="00234822"/>
    <w:rsid w:val="002B4D7C"/>
    <w:rsid w:val="00427EDA"/>
    <w:rsid w:val="00434C8B"/>
    <w:rsid w:val="00876D65"/>
    <w:rsid w:val="009750BE"/>
    <w:rsid w:val="00A431CF"/>
    <w:rsid w:val="00AE1663"/>
    <w:rsid w:val="00BA17BF"/>
    <w:rsid w:val="00BD3ADB"/>
    <w:rsid w:val="00BE0DEA"/>
    <w:rsid w:val="00C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C"/>
  </w:style>
  <w:style w:type="paragraph" w:styleId="1">
    <w:name w:val="heading 1"/>
    <w:basedOn w:val="a"/>
    <w:link w:val="10"/>
    <w:uiPriority w:val="9"/>
    <w:qFormat/>
    <w:rsid w:val="0042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7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rjq">
    <w:name w:val="_3trjq"/>
    <w:basedOn w:val="a0"/>
    <w:rsid w:val="00427EDA"/>
  </w:style>
  <w:style w:type="paragraph" w:styleId="a3">
    <w:name w:val="Normal (Web)"/>
    <w:basedOn w:val="a"/>
    <w:uiPriority w:val="99"/>
    <w:unhideWhenUsed/>
    <w:rsid w:val="004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4D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C"/>
  </w:style>
  <w:style w:type="paragraph" w:styleId="1">
    <w:name w:val="heading 1"/>
    <w:basedOn w:val="a"/>
    <w:link w:val="10"/>
    <w:uiPriority w:val="9"/>
    <w:qFormat/>
    <w:rsid w:val="0042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7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rjq">
    <w:name w:val="_3trjq"/>
    <w:basedOn w:val="a0"/>
    <w:rsid w:val="00427EDA"/>
  </w:style>
  <w:style w:type="paragraph" w:styleId="a3">
    <w:name w:val="Normal (Web)"/>
    <w:basedOn w:val="a"/>
    <w:uiPriority w:val="99"/>
    <w:unhideWhenUsed/>
    <w:rsid w:val="004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4D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91798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37455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69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18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6466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777259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56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 Кажыкенова</dc:creator>
  <cp:lastModifiedBy>Айгул Кажыкенова</cp:lastModifiedBy>
  <cp:revision>7</cp:revision>
  <cp:lastPrinted>2023-09-20T03:12:00Z</cp:lastPrinted>
  <dcterms:created xsi:type="dcterms:W3CDTF">2023-09-11T03:55:00Z</dcterms:created>
  <dcterms:modified xsi:type="dcterms:W3CDTF">2023-09-21T03:56:00Z</dcterms:modified>
</cp:coreProperties>
</file>