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A" w:rsidRDefault="00A117B6">
      <w:pPr>
        <w:jc w:val="center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16 октября 2020 года № 672</w:t>
      </w:r>
      <w:r>
        <w:rPr>
          <w:rStyle w:val="s1"/>
        </w:rPr>
        <w:br/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 w:rsidR="0013011A" w:rsidRDefault="00A117B6">
      <w:pPr>
        <w:jc w:val="center"/>
      </w:pPr>
      <w:r>
        <w:rPr>
          <w:rStyle w:val="s1"/>
        </w:rPr>
        <w:t> 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7" w:anchor="sub_id=1960100" w:history="1">
        <w:r>
          <w:rPr>
            <w:rStyle w:val="a4"/>
          </w:rPr>
          <w:t>пунктом 1 статьи 196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1. Утвердить прилагаемый </w:t>
      </w:r>
      <w:hyperlink r:id="rId8" w:anchor="sub_id=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2. Признать утратившими силу некоторые решения Правительства Республики Казахстан согласно </w:t>
      </w:r>
      <w:hyperlink r:id="rId9" w:anchor="sub_id=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постановлению.</w:t>
      </w:r>
    </w:p>
    <w:p w:rsidR="0013011A" w:rsidRDefault="00A117B6">
      <w:pPr>
        <w:ind w:firstLine="397"/>
        <w:jc w:val="both"/>
      </w:pPr>
      <w:r>
        <w:rPr>
          <w:rStyle w:val="s0"/>
        </w:rPr>
        <w:t>3. Министерству здравоохранения Республики Казахстан, акимам областей, городов Нур-Султана, Алматы и Шымкента принять необходимые меры, вытекающие из настоящего постановления.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4. Настоящее постановление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 и распространяется на отношения, возникшие с 1 августа 2020 года.</w:t>
      </w:r>
    </w:p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301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1A" w:rsidRDefault="00A117B6">
            <w:r>
              <w:rPr>
                <w:rStyle w:val="s0"/>
                <w:b/>
                <w:bCs/>
              </w:rPr>
              <w:t xml:space="preserve">Премьер-Министр </w:t>
            </w:r>
          </w:p>
          <w:p w:rsidR="0013011A" w:rsidRDefault="00A117B6"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1A" w:rsidRDefault="00A117B6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13011A" w:rsidRDefault="00A117B6">
            <w:pPr>
              <w:jc w:val="right"/>
            </w:pPr>
            <w:r>
              <w:rPr>
                <w:rStyle w:val="s0"/>
                <w:b/>
                <w:bCs/>
              </w:rPr>
              <w:t>А. Мамин</w:t>
            </w:r>
          </w:p>
        </w:tc>
      </w:tr>
    </w:tbl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p w:rsidR="0013011A" w:rsidRDefault="00A117B6">
      <w:pPr>
        <w:ind w:firstLine="397"/>
        <w:jc w:val="right"/>
      </w:pPr>
      <w:r>
        <w:rPr>
          <w:rStyle w:val="s0"/>
        </w:rPr>
        <w:t>Утвержден</w:t>
      </w:r>
    </w:p>
    <w:p w:rsidR="0013011A" w:rsidRDefault="00DE05F0">
      <w:pPr>
        <w:ind w:firstLine="397"/>
        <w:jc w:val="right"/>
      </w:pPr>
      <w:hyperlink r:id="rId11" w:history="1">
        <w:r w:rsidR="00A117B6">
          <w:rPr>
            <w:rStyle w:val="a4"/>
          </w:rPr>
          <w:t>постановлением</w:t>
        </w:r>
      </w:hyperlink>
      <w:r w:rsidR="00A117B6">
        <w:rPr>
          <w:rStyle w:val="s0"/>
        </w:rPr>
        <w:t xml:space="preserve"> Правительства</w:t>
      </w:r>
    </w:p>
    <w:p w:rsidR="0013011A" w:rsidRDefault="00A117B6">
      <w:pPr>
        <w:ind w:firstLine="397"/>
        <w:jc w:val="right"/>
      </w:pPr>
      <w:r>
        <w:rPr>
          <w:rStyle w:val="s0"/>
        </w:rPr>
        <w:t>Республики Казахстан</w:t>
      </w:r>
    </w:p>
    <w:p w:rsidR="0013011A" w:rsidRDefault="00A117B6">
      <w:pPr>
        <w:ind w:firstLine="397"/>
        <w:jc w:val="right"/>
      </w:pPr>
      <w:r>
        <w:rPr>
          <w:rStyle w:val="s0"/>
        </w:rPr>
        <w:t>от 16 октября 2020 года № 672</w:t>
      </w:r>
    </w:p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p w:rsidR="0013011A" w:rsidRDefault="00A117B6">
      <w:pPr>
        <w:jc w:val="center"/>
      </w:pPr>
      <w:r>
        <w:rPr>
          <w:rStyle w:val="s1"/>
        </w:rPr>
        <w:t>Перечень гарантированного объема бесплатной медицинской помощи</w:t>
      </w:r>
    </w:p>
    <w:p w:rsidR="0013011A" w:rsidRDefault="00A117B6">
      <w:pPr>
        <w:jc w:val="center"/>
      </w:pPr>
      <w:r>
        <w:rPr>
          <w:rStyle w:val="s1"/>
        </w:rPr>
        <w:t> </w:t>
      </w:r>
    </w:p>
    <w:p w:rsidR="0013011A" w:rsidRDefault="00A117B6">
      <w:pPr>
        <w:ind w:firstLine="397"/>
        <w:jc w:val="both"/>
      </w:pPr>
      <w:r>
        <w:rPr>
          <w:rStyle w:val="s0"/>
        </w:rPr>
        <w:t>В гарантированный объем бесплатной медицинской помощи входят: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1. Скорая медицинская помощь в </w:t>
      </w:r>
      <w:hyperlink r:id="rId1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>2. Скорая медицинская помощь с привлечением медицинской авиации, оказываемая:</w:t>
      </w:r>
    </w:p>
    <w:p w:rsidR="0013011A" w:rsidRDefault="00A117B6">
      <w:pPr>
        <w:ind w:firstLine="397"/>
        <w:jc w:val="both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13011A" w:rsidRDefault="00A117B6">
      <w:pPr>
        <w:ind w:firstLine="397"/>
        <w:jc w:val="both"/>
      </w:pPr>
      <w:r>
        <w:rPr>
          <w:rStyle w:val="s0"/>
        </w:rPr>
        <w:t>2) при необходимости доставки специалистов вторичного и третичного уровней оказания медицинской помощи к месту назначения;</w:t>
      </w:r>
    </w:p>
    <w:p w:rsidR="0013011A" w:rsidRDefault="00A117B6">
      <w:pPr>
        <w:ind w:firstLine="397"/>
        <w:jc w:val="both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13011A" w:rsidRDefault="00A117B6">
      <w:pPr>
        <w:ind w:firstLine="397"/>
        <w:jc w:val="both"/>
      </w:pPr>
      <w:r>
        <w:rPr>
          <w:rStyle w:val="s0"/>
        </w:rPr>
        <w:t>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13011A" w:rsidRDefault="00A117B6">
      <w:pPr>
        <w:ind w:firstLine="397"/>
        <w:jc w:val="both"/>
      </w:pPr>
      <w:r>
        <w:rPr>
          <w:rStyle w:val="s0"/>
        </w:rPr>
        <w:t>3. Первичная медико-санитарная помощь (далее - ПМСП), в том числе:</w:t>
      </w:r>
    </w:p>
    <w:p w:rsidR="0013011A" w:rsidRDefault="00A117B6">
      <w:pPr>
        <w:ind w:firstLine="397"/>
        <w:jc w:val="both"/>
      </w:pPr>
      <w:r>
        <w:rPr>
          <w:rStyle w:val="s0"/>
        </w:rPr>
        <w:t>1) диагностика, лечение и управление наиболее распространенными заболеваниями;</w:t>
      </w:r>
    </w:p>
    <w:p w:rsidR="0013011A" w:rsidRDefault="00A117B6">
      <w:pPr>
        <w:ind w:firstLine="397"/>
        <w:jc w:val="both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13011A" w:rsidRDefault="00A117B6">
      <w:pPr>
        <w:ind w:firstLine="397"/>
        <w:jc w:val="both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13011A" w:rsidRDefault="00A117B6">
      <w:pPr>
        <w:ind w:firstLine="397"/>
        <w:jc w:val="both"/>
      </w:pPr>
      <w:r>
        <w:rPr>
          <w:rStyle w:val="s0"/>
        </w:rPr>
        <w:lastRenderedPageBreak/>
        <w:t>4) иммунизация;</w:t>
      </w:r>
    </w:p>
    <w:p w:rsidR="0013011A" w:rsidRDefault="00A117B6">
      <w:pPr>
        <w:ind w:firstLine="397"/>
        <w:jc w:val="both"/>
      </w:pPr>
      <w:r>
        <w:rPr>
          <w:rStyle w:val="s0"/>
        </w:rPr>
        <w:t>5) формирование и пропаганда здорового образа жизни;</w:t>
      </w:r>
    </w:p>
    <w:p w:rsidR="0013011A" w:rsidRDefault="00A117B6">
      <w:pPr>
        <w:ind w:firstLine="397"/>
        <w:jc w:val="both"/>
      </w:pPr>
      <w:r>
        <w:rPr>
          <w:rStyle w:val="s0"/>
        </w:rPr>
        <w:t>6) мероприятия по охране репродуктивного здоровья;</w:t>
      </w:r>
    </w:p>
    <w:p w:rsidR="0013011A" w:rsidRDefault="00A117B6">
      <w:pPr>
        <w:ind w:firstLine="397"/>
        <w:jc w:val="both"/>
      </w:pPr>
      <w:r>
        <w:rPr>
          <w:rStyle w:val="s0"/>
        </w:rPr>
        <w:t>7) наблюдение за беременными и наблюдение за родильницами в послеродовом периоде;</w:t>
      </w:r>
    </w:p>
    <w:p w:rsidR="0013011A" w:rsidRDefault="00A117B6">
      <w:pPr>
        <w:ind w:firstLine="397"/>
        <w:jc w:val="both"/>
      </w:pPr>
      <w:r>
        <w:rPr>
          <w:rStyle w:val="s0"/>
        </w:rPr>
        <w:t>8) санитарно-противоэпидемические и санитарно-профилактические мероприятия в очагах инфекционных заболеваний.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4. Специализированная медицинская помощь в амбулаторных условиях в </w:t>
      </w:r>
      <w:hyperlink r:id="rId13" w:anchor="sub_id=12400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органом:</w:t>
      </w:r>
    </w:p>
    <w:p w:rsidR="0013011A" w:rsidRDefault="00A117B6">
      <w:pPr>
        <w:ind w:firstLine="397"/>
        <w:jc w:val="both"/>
      </w:pPr>
      <w:r>
        <w:rPr>
          <w:rStyle w:val="s0"/>
        </w:rPr>
        <w:t>1) профилактика и диагностика ВИЧ-инфекции и туберкулеза;</w:t>
      </w:r>
    </w:p>
    <w:p w:rsidR="0013011A" w:rsidRDefault="00A117B6">
      <w:pPr>
        <w:ind w:firstLine="397"/>
        <w:jc w:val="both"/>
      </w:pPr>
      <w:r>
        <w:rPr>
          <w:rStyle w:val="s0"/>
        </w:rPr>
        <w:t>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обязательного социального медицинского страхования (далее - ОСМС);</w:t>
      </w:r>
    </w:p>
    <w:p w:rsidR="0013011A" w:rsidRDefault="00A117B6">
      <w:pPr>
        <w:ind w:firstLine="397"/>
        <w:jc w:val="both"/>
      </w:pPr>
      <w:r>
        <w:rPr>
          <w:rStyle w:val="s0"/>
        </w:rPr>
        <w:t>3) диагностика и лечение при социально значимых заболеваниях по перечню, определяемому уполномоченным органом;</w:t>
      </w:r>
    </w:p>
    <w:p w:rsidR="0013011A" w:rsidRDefault="00A117B6">
      <w:pPr>
        <w:ind w:firstLine="397"/>
        <w:jc w:val="both"/>
      </w:pPr>
      <w:r>
        <w:rPr>
          <w:rStyle w:val="s0"/>
        </w:rPr>
        <w:t>4) 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5. Специализированная медицинская помощь в стационарозамещающих условиях в </w:t>
      </w:r>
      <w:hyperlink r:id="rId14" w:anchor="sub_id=12400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органом: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1) лечение при социально значимых заболеваниях по </w:t>
      </w:r>
      <w:hyperlink r:id="rId1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13011A" w:rsidRDefault="00A117B6">
      <w:pPr>
        <w:ind w:firstLine="397"/>
        <w:jc w:val="both"/>
      </w:pPr>
      <w:r>
        <w:rPr>
          <w:rStyle w:val="s0"/>
        </w:rPr>
        <w:t>2) 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3) лечение при хронических заболеваниях, подлежащих динамическому наблюдению, по </w:t>
      </w:r>
      <w:hyperlink r:id="rId16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и в </w:t>
      </w:r>
      <w:hyperlink r:id="rId1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определяемым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>6. Специализированная медицинская помощь в стационарных условиях, оказываемая: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</w:t>
      </w:r>
      <w:hyperlink r:id="rId1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2) при лечении инфекционных, паразитарных заболеваний и заболеваний, представляющих опасность для окружающих, по </w:t>
      </w:r>
      <w:hyperlink r:id="rId19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13011A" w:rsidRDefault="00A117B6">
      <w:pPr>
        <w:ind w:firstLine="397"/>
        <w:jc w:val="both"/>
      </w:pPr>
      <w:r>
        <w:rPr>
          <w:rStyle w:val="s0"/>
        </w:rPr>
        <w:t>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p w:rsidR="0013011A" w:rsidRDefault="00A117B6">
      <w:pPr>
        <w:ind w:firstLine="397"/>
        <w:jc w:val="both"/>
      </w:pPr>
      <w:r>
        <w:rPr>
          <w:rStyle w:val="s0"/>
        </w:rPr>
        <w:t>4) в плановой форме по перечню заболеваний, утвержденному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>7. Медицинская реабилитация:</w:t>
      </w:r>
    </w:p>
    <w:p w:rsidR="0013011A" w:rsidRDefault="00A117B6">
      <w:pPr>
        <w:ind w:firstLine="397"/>
        <w:jc w:val="both"/>
      </w:pPr>
      <w:r>
        <w:rPr>
          <w:rStyle w:val="s0"/>
        </w:rPr>
        <w:t>1) при лечении основного заболевания;</w:t>
      </w:r>
    </w:p>
    <w:p w:rsidR="0013011A" w:rsidRDefault="00A117B6">
      <w:pPr>
        <w:ind w:firstLine="397"/>
        <w:jc w:val="both"/>
      </w:pPr>
      <w:r>
        <w:rPr>
          <w:rStyle w:val="s0"/>
        </w:rPr>
        <w:t>2) больных туберкулезом.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8. Паллиативная медицинская помощь по </w:t>
      </w:r>
      <w:hyperlink r:id="rId2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условиях в соответствии с номенклатурой крови, ее компонентов и препаратов крови, </w:t>
      </w:r>
      <w:hyperlink r:id="rId21" w:history="1">
        <w:r>
          <w:rPr>
            <w:rStyle w:val="a4"/>
          </w:rPr>
          <w:t>определяемой</w:t>
        </w:r>
      </w:hyperlink>
      <w:r>
        <w:rPr>
          <w:rStyle w:val="s0"/>
        </w:rPr>
        <w:t xml:space="preserve">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>10. Патологоанатомическая диагностика при оказании специализированной медицинской помощи в амбулаторных, стационарозамещающих и стационарных условиях.</w:t>
      </w:r>
    </w:p>
    <w:p w:rsidR="0013011A" w:rsidRDefault="00A117B6">
      <w:pPr>
        <w:ind w:firstLine="397"/>
        <w:jc w:val="both"/>
      </w:pPr>
      <w:r>
        <w:rPr>
          <w:rStyle w:val="s0"/>
        </w:rPr>
        <w:t>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</w:t>
      </w:r>
      <w:hyperlink r:id="rId22" w:anchor="sub_id=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органом.</w:t>
      </w:r>
    </w:p>
    <w:p w:rsidR="0013011A" w:rsidRDefault="00A117B6">
      <w:pPr>
        <w:ind w:firstLine="397"/>
        <w:jc w:val="both"/>
      </w:pPr>
      <w:r>
        <w:rPr>
          <w:rStyle w:val="s0"/>
        </w:rPr>
        <w:t>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13011A" w:rsidRDefault="00A117B6">
      <w:pPr>
        <w:ind w:firstLine="397"/>
        <w:jc w:val="both"/>
      </w:pPr>
      <w:r>
        <w:rPr>
          <w:rStyle w:val="s0"/>
        </w:rPr>
        <w:t>1)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2) ПМСП в соответствии с </w:t>
      </w:r>
      <w:hyperlink r:id="rId23" w:history="1">
        <w:r>
          <w:rPr>
            <w:rStyle w:val="a4"/>
          </w:rPr>
          <w:t>перечнем заболеваний</w:t>
        </w:r>
      </w:hyperlink>
      <w:r>
        <w:rPr>
          <w:rStyle w:val="s0"/>
        </w:rPr>
        <w:t>, против которых проводятся профилактические прививки;</w:t>
      </w:r>
    </w:p>
    <w:p w:rsidR="0013011A" w:rsidRDefault="00A117B6">
      <w:pPr>
        <w:ind w:firstLine="397"/>
        <w:jc w:val="both"/>
      </w:pPr>
      <w:r>
        <w:rPr>
          <w:rStyle w:val="s0"/>
        </w:rPr>
        <w:t>3) ПМСП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p w:rsidR="0013011A" w:rsidRDefault="00A117B6">
      <w:pPr>
        <w:ind w:firstLine="397"/>
        <w:jc w:val="right"/>
      </w:pPr>
      <w:r>
        <w:rPr>
          <w:rStyle w:val="s0"/>
        </w:rPr>
        <w:t>Приложение</w:t>
      </w:r>
    </w:p>
    <w:p w:rsidR="0013011A" w:rsidRDefault="00A117B6">
      <w:pPr>
        <w:ind w:firstLine="397"/>
        <w:jc w:val="right"/>
      </w:pPr>
      <w:r>
        <w:rPr>
          <w:rStyle w:val="s0"/>
        </w:rPr>
        <w:t xml:space="preserve">к </w:t>
      </w:r>
      <w:hyperlink r:id="rId24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13011A" w:rsidRDefault="00A117B6">
      <w:pPr>
        <w:ind w:firstLine="397"/>
        <w:jc w:val="right"/>
      </w:pPr>
      <w:r>
        <w:rPr>
          <w:rStyle w:val="s0"/>
        </w:rPr>
        <w:t>Республики Казахстан</w:t>
      </w:r>
    </w:p>
    <w:p w:rsidR="0013011A" w:rsidRDefault="00A117B6">
      <w:pPr>
        <w:ind w:firstLine="397"/>
        <w:jc w:val="right"/>
      </w:pPr>
      <w:r>
        <w:rPr>
          <w:rStyle w:val="s0"/>
        </w:rPr>
        <w:t>от 16 октября 2020 года № 672</w:t>
      </w:r>
    </w:p>
    <w:p w:rsidR="0013011A" w:rsidRDefault="00A117B6">
      <w:pPr>
        <w:ind w:firstLine="397"/>
        <w:jc w:val="right"/>
      </w:pPr>
      <w:r>
        <w:rPr>
          <w:rStyle w:val="s0"/>
        </w:rPr>
        <w:t> </w:t>
      </w:r>
    </w:p>
    <w:p w:rsidR="0013011A" w:rsidRDefault="00A117B6">
      <w:pPr>
        <w:ind w:firstLine="397"/>
        <w:jc w:val="right"/>
      </w:pPr>
      <w:r>
        <w:rPr>
          <w:rStyle w:val="s0"/>
        </w:rPr>
        <w:t> </w:t>
      </w:r>
    </w:p>
    <w:p w:rsidR="0013011A" w:rsidRDefault="00A117B6">
      <w:pPr>
        <w:jc w:val="center"/>
      </w:pPr>
      <w:r>
        <w:rPr>
          <w:rStyle w:val="s1"/>
        </w:rPr>
        <w:t>Перечень утративших силу некоторых решений Правительства Республики Казахстан</w:t>
      </w:r>
    </w:p>
    <w:p w:rsidR="0013011A" w:rsidRDefault="00A117B6">
      <w:pPr>
        <w:jc w:val="center"/>
      </w:pPr>
      <w:r>
        <w:rPr>
          <w:rStyle w:val="s1"/>
        </w:rPr>
        <w:t> 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1. </w:t>
      </w:r>
      <w:hyperlink r:id="rId2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2009 г., № 59, ст. 529).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2. </w:t>
      </w:r>
      <w:hyperlink r:id="rId26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15 декабря 2010 года № 1363 «О внесении дополнений в постановление Правительства Республики Казахстан от 15 декабря 2009 года № 2136» (САПП Республики Казахстан, 2011 г., № 5, ст. 66).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3. </w:t>
      </w:r>
      <w:hyperlink r:id="rId27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27 января 2014 года № 29 «О внесении изменения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2014 г., № 3, ст. 23).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4. </w:t>
      </w:r>
      <w:hyperlink r:id="rId28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20 июня 2019 года № 420 «О внесении изменения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2019 г., № 21, ст. 198).</w:t>
      </w:r>
    </w:p>
    <w:p w:rsidR="0013011A" w:rsidRDefault="00A117B6">
      <w:pPr>
        <w:ind w:firstLine="397"/>
        <w:jc w:val="both"/>
      </w:pPr>
      <w:r>
        <w:rPr>
          <w:rStyle w:val="s0"/>
        </w:rPr>
        <w:t xml:space="preserve">5. </w:t>
      </w:r>
      <w:hyperlink r:id="rId29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3 сентября 2019 года № 655 «О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2019 г., № 36-37, ст. 336).</w:t>
      </w:r>
    </w:p>
    <w:p w:rsidR="0013011A" w:rsidRDefault="00A117B6">
      <w:pPr>
        <w:ind w:firstLine="397"/>
        <w:jc w:val="both"/>
      </w:pPr>
      <w:r>
        <w:rPr>
          <w:rStyle w:val="s0"/>
        </w:rPr>
        <w:t> </w:t>
      </w:r>
    </w:p>
    <w:sectPr w:rsidR="0013011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0" w:rsidRDefault="00DE05F0" w:rsidP="00A117B6">
      <w:r>
        <w:separator/>
      </w:r>
    </w:p>
  </w:endnote>
  <w:endnote w:type="continuationSeparator" w:id="0">
    <w:p w:rsidR="00DE05F0" w:rsidRDefault="00DE05F0" w:rsidP="00A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6" w:rsidRDefault="00A117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6" w:rsidRDefault="00A117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6" w:rsidRDefault="00A11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0" w:rsidRDefault="00DE05F0" w:rsidP="00A117B6">
      <w:r>
        <w:separator/>
      </w:r>
    </w:p>
  </w:footnote>
  <w:footnote w:type="continuationSeparator" w:id="0">
    <w:p w:rsidR="00DE05F0" w:rsidRDefault="00DE05F0" w:rsidP="00A1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6" w:rsidRDefault="00A117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6" w:rsidRDefault="00A117B6" w:rsidP="00A117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117B6" w:rsidRDefault="00A117B6" w:rsidP="00A117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</w:t>
    </w:r>
  </w:p>
  <w:p w:rsidR="00A117B6" w:rsidRPr="00A117B6" w:rsidRDefault="00A117B6" w:rsidP="00A117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31.10.2020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6" w:rsidRDefault="00A117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17B6"/>
    <w:rsid w:val="0013011A"/>
    <w:rsid w:val="005D21C0"/>
    <w:rsid w:val="00A117B6"/>
    <w:rsid w:val="00D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11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7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1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7B6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11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7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1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7B6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9039340" TargetMode="External"/><Relationship Id="rId26" Type="http://schemas.openxmlformats.org/officeDocument/2006/relationships/hyperlink" Target="http://online.zakon.kz/Document/?doc_id=30907912" TargetMode="External"/><Relationship Id="rId21" Type="http://schemas.openxmlformats.org/officeDocument/2006/relationships/hyperlink" Target="http://online.zakon.kz/Document/?doc_id=30533065" TargetMode="External"/><Relationship Id="rId34" Type="http://schemas.openxmlformats.org/officeDocument/2006/relationships/header" Target="header3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9223173" TargetMode="External"/><Relationship Id="rId17" Type="http://schemas.openxmlformats.org/officeDocument/2006/relationships/hyperlink" Target="http://online.zakon.kz/Document/?doc_id=39195639" TargetMode="External"/><Relationship Id="rId25" Type="http://schemas.openxmlformats.org/officeDocument/2006/relationships/hyperlink" Target="http://online.zakon.kz/Document/?doc_id=30536257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5065840" TargetMode="External"/><Relationship Id="rId20" Type="http://schemas.openxmlformats.org/officeDocument/2006/relationships/hyperlink" Target="http://online.zakon.kz/Document/?doc_id=33435805" TargetMode="External"/><Relationship Id="rId29" Type="http://schemas.openxmlformats.org/officeDocument/2006/relationships/hyperlink" Target="http://online.zakon.kz/Document/?doc_id=34301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5609837" TargetMode="External"/><Relationship Id="rId24" Type="http://schemas.openxmlformats.org/officeDocument/2006/relationships/hyperlink" Target="http://online.zakon.kz/Document/?doc_id=35609837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4720819" TargetMode="External"/><Relationship Id="rId23" Type="http://schemas.openxmlformats.org/officeDocument/2006/relationships/hyperlink" Target="http://online.zakon.kz/Document/?doc_id=36698378" TargetMode="External"/><Relationship Id="rId28" Type="http://schemas.openxmlformats.org/officeDocument/2006/relationships/hyperlink" Target="http://online.zakon.kz/Document/?doc_id=325894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nline.zakon.kz/Document/?doc_id=36435170" TargetMode="External"/><Relationship Id="rId19" Type="http://schemas.openxmlformats.org/officeDocument/2006/relationships/hyperlink" Target="http://online.zakon.kz/Document/?doc_id=39528191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609837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yperlink" Target="http://online.zakon.kz/Document/?doc_id=32027858" TargetMode="External"/><Relationship Id="rId27" Type="http://schemas.openxmlformats.org/officeDocument/2006/relationships/hyperlink" Target="http://online.zakon.kz/Document/?doc_id=3149857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online.zakon.kz/Document/?doc_id=356098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 (©Paragraph 202</vt:lpstr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 (©Paragraph 2021)</dc:title>
  <dc:creator>Сергей Мельников</dc:creator>
  <cp:lastModifiedBy>Уржамал Кыстаубаева</cp:lastModifiedBy>
  <cp:revision>2</cp:revision>
  <dcterms:created xsi:type="dcterms:W3CDTF">2023-05-15T03:20:00Z</dcterms:created>
  <dcterms:modified xsi:type="dcterms:W3CDTF">2023-05-15T03:20:00Z</dcterms:modified>
</cp:coreProperties>
</file>